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48C" w:rsidRPr="00E0148C" w:rsidRDefault="00E0148C" w:rsidP="00E0148C">
      <w:pPr>
        <w:autoSpaceDE w:val="0"/>
        <w:autoSpaceDN w:val="0"/>
        <w:adjustRightInd w:val="0"/>
        <w:spacing w:after="0" w:line="240" w:lineRule="auto"/>
        <w:jc w:val="center"/>
        <w:rPr>
          <w:rFonts w:ascii="Times New Roman" w:hAnsi="Times New Roman"/>
          <w:sz w:val="28"/>
          <w:szCs w:val="28"/>
          <w:lang w:val="uk-UA"/>
        </w:rPr>
      </w:pPr>
      <w:r w:rsidRPr="00E0148C">
        <w:rPr>
          <w:rFonts w:ascii="Times New Roman" w:hAnsi="Times New Roman"/>
          <w:b/>
          <w:sz w:val="28"/>
          <w:szCs w:val="28"/>
          <w:lang w:val="uk-UA"/>
        </w:rPr>
        <w:t xml:space="preserve">Тема 6. </w:t>
      </w:r>
      <w:r w:rsidRPr="00E0148C">
        <w:rPr>
          <w:rFonts w:ascii="Times New Roman" w:hAnsi="Times New Roman"/>
          <w:b/>
          <w:caps/>
          <w:sz w:val="28"/>
          <w:szCs w:val="28"/>
          <w:lang w:val="uk-UA"/>
        </w:rPr>
        <w:t>Оподаткування підприємств</w:t>
      </w:r>
    </w:p>
    <w:p w:rsidR="00E0148C" w:rsidRPr="00E0148C" w:rsidRDefault="00E0148C" w:rsidP="00E0148C">
      <w:pPr>
        <w:spacing w:after="0" w:line="240" w:lineRule="auto"/>
        <w:outlineLvl w:val="0"/>
        <w:rPr>
          <w:rFonts w:ascii="Times New Roman" w:hAnsi="Times New Roman"/>
          <w:iCs/>
          <w:sz w:val="28"/>
          <w:szCs w:val="28"/>
          <w:lang w:val="uk-UA"/>
        </w:rPr>
      </w:pPr>
      <w:r w:rsidRPr="00E0148C">
        <w:rPr>
          <w:rFonts w:ascii="Times New Roman" w:hAnsi="Times New Roman"/>
          <w:iCs/>
          <w:sz w:val="28"/>
          <w:szCs w:val="28"/>
          <w:lang w:val="uk-UA"/>
        </w:rPr>
        <w:t>6.1 Система оподаткування підприємств в Україні</w:t>
      </w:r>
    </w:p>
    <w:p w:rsidR="00E0148C" w:rsidRPr="00E0148C" w:rsidRDefault="00E0148C" w:rsidP="00E0148C">
      <w:pPr>
        <w:spacing w:after="0" w:line="240" w:lineRule="auto"/>
        <w:outlineLvl w:val="0"/>
        <w:rPr>
          <w:rFonts w:ascii="Times New Roman" w:hAnsi="Times New Roman"/>
          <w:iCs/>
          <w:sz w:val="28"/>
          <w:szCs w:val="28"/>
          <w:lang w:val="uk-UA"/>
        </w:rPr>
      </w:pPr>
      <w:r w:rsidRPr="00E0148C">
        <w:rPr>
          <w:rFonts w:ascii="Times New Roman" w:hAnsi="Times New Roman"/>
          <w:iCs/>
          <w:sz w:val="28"/>
          <w:szCs w:val="28"/>
          <w:lang w:val="uk-UA"/>
        </w:rPr>
        <w:t>6.2 Загальнодержавні  податки та збори</w:t>
      </w:r>
    </w:p>
    <w:p w:rsidR="00E0148C" w:rsidRPr="00E0148C" w:rsidRDefault="00E0148C" w:rsidP="00E0148C">
      <w:pPr>
        <w:spacing w:after="0" w:line="240" w:lineRule="auto"/>
        <w:outlineLvl w:val="0"/>
        <w:rPr>
          <w:rFonts w:ascii="Times New Roman" w:hAnsi="Times New Roman"/>
          <w:iCs/>
          <w:sz w:val="28"/>
          <w:szCs w:val="28"/>
          <w:lang w:val="uk-UA"/>
        </w:rPr>
      </w:pPr>
      <w:r w:rsidRPr="00E0148C">
        <w:rPr>
          <w:rFonts w:ascii="Times New Roman" w:hAnsi="Times New Roman"/>
          <w:sz w:val="28"/>
          <w:szCs w:val="28"/>
          <w:lang w:val="uk-UA"/>
        </w:rPr>
        <w:t>6.3 Місцеві податки та збори</w: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center"/>
        <w:rPr>
          <w:rFonts w:ascii="Times New Roman" w:hAnsi="Times New Roman"/>
          <w:b/>
          <w:i/>
          <w:iCs/>
          <w:sz w:val="28"/>
          <w:szCs w:val="28"/>
          <w:lang w:val="uk-UA"/>
        </w:rPr>
      </w:pPr>
      <w:r w:rsidRPr="00E0148C">
        <w:rPr>
          <w:rFonts w:ascii="Times New Roman" w:hAnsi="Times New Roman"/>
          <w:b/>
          <w:i/>
          <w:iCs/>
          <w:sz w:val="28"/>
          <w:szCs w:val="28"/>
          <w:lang w:val="uk-UA"/>
        </w:rPr>
        <w:t>6.1 Система оподаткування підприємств в Україні</w:t>
      </w:r>
    </w:p>
    <w:p w:rsidR="00E0148C" w:rsidRPr="00E0148C" w:rsidRDefault="00E0148C" w:rsidP="00E0148C">
      <w:pPr>
        <w:spacing w:after="0" w:line="240" w:lineRule="auto"/>
        <w:jc w:val="center"/>
        <w:rPr>
          <w:rFonts w:ascii="Times New Roman" w:hAnsi="Times New Roman"/>
          <w:i/>
          <w:iCs/>
          <w:sz w:val="28"/>
          <w:szCs w:val="28"/>
          <w:u w:val="single"/>
          <w:lang w:val="uk-UA"/>
        </w:rPr>
      </w:pPr>
    </w:p>
    <w:p w:rsidR="00E0148C" w:rsidRPr="00E0148C" w:rsidRDefault="00E0148C" w:rsidP="00E0148C">
      <w:pPr>
        <w:pStyle w:val="StyleZakonu"/>
        <w:spacing w:after="0" w:line="240" w:lineRule="auto"/>
        <w:ind w:firstLine="720"/>
        <w:rPr>
          <w:bCs/>
          <w:sz w:val="28"/>
          <w:szCs w:val="28"/>
        </w:rPr>
      </w:pPr>
      <w:r w:rsidRPr="00E0148C">
        <w:rPr>
          <w:sz w:val="28"/>
          <w:szCs w:val="28"/>
        </w:rPr>
        <w:t>Система оподаткування підприємств – це сукупність форм та методів спрямування частини доходів підприємств до бюджетів різних рівнів та        державних цільових фондів, що стягуються в порядку, установленому відпові</w:t>
      </w:r>
      <w:r w:rsidRPr="00E0148C">
        <w:rPr>
          <w:sz w:val="28"/>
          <w:szCs w:val="28"/>
        </w:rPr>
        <w:t>д</w:t>
      </w:r>
      <w:r w:rsidRPr="00E0148C">
        <w:rPr>
          <w:sz w:val="28"/>
          <w:szCs w:val="28"/>
        </w:rPr>
        <w:t xml:space="preserve">ними законами держави. </w:t>
      </w:r>
      <w:r w:rsidRPr="00E0148C">
        <w:rPr>
          <w:bCs/>
          <w:sz w:val="28"/>
          <w:szCs w:val="28"/>
        </w:rPr>
        <w:t>Податкове законодавство України складається з    Конституції України; Податкового Кодексу; Митного кодексу України та інших законів з питань митної справи у частині регулювання правовідносин, що вин</w:t>
      </w:r>
      <w:r w:rsidRPr="00E0148C">
        <w:rPr>
          <w:bCs/>
          <w:sz w:val="28"/>
          <w:szCs w:val="28"/>
        </w:rPr>
        <w:t>и</w:t>
      </w:r>
      <w:r w:rsidRPr="00E0148C">
        <w:rPr>
          <w:bCs/>
          <w:sz w:val="28"/>
          <w:szCs w:val="28"/>
        </w:rPr>
        <w:t>кають у зв’язку з оподаткуванням ввізним або вивізним митом операцій з переміщення товарів через митний кордон України; чинних міжнародних д</w:t>
      </w:r>
      <w:r w:rsidRPr="00E0148C">
        <w:rPr>
          <w:bCs/>
          <w:sz w:val="28"/>
          <w:szCs w:val="28"/>
        </w:rPr>
        <w:t>о</w:t>
      </w:r>
      <w:r w:rsidRPr="00E0148C">
        <w:rPr>
          <w:bCs/>
          <w:sz w:val="28"/>
          <w:szCs w:val="28"/>
        </w:rPr>
        <w:t>говорів, згода на обов’язковість яких надана Верховною Радою України і якими рег</w:t>
      </w:r>
      <w:r w:rsidRPr="00E0148C">
        <w:rPr>
          <w:bCs/>
          <w:sz w:val="28"/>
          <w:szCs w:val="28"/>
        </w:rPr>
        <w:t>у</w:t>
      </w:r>
      <w:r w:rsidRPr="00E0148C">
        <w:rPr>
          <w:bCs/>
          <w:sz w:val="28"/>
          <w:szCs w:val="28"/>
        </w:rPr>
        <w:t>люються питання оподаткування; нормативно-правових актів, прийнятих на  підставі та на виконання Податкового Кодексу та законів з питань митної спр</w:t>
      </w:r>
      <w:r w:rsidRPr="00E0148C">
        <w:rPr>
          <w:bCs/>
          <w:sz w:val="28"/>
          <w:szCs w:val="28"/>
        </w:rPr>
        <w:t>а</w:t>
      </w:r>
      <w:r w:rsidRPr="00E0148C">
        <w:rPr>
          <w:bCs/>
          <w:sz w:val="28"/>
          <w:szCs w:val="28"/>
        </w:rPr>
        <w:t>ви; рішень Верховної Ради Автономної Республіки Крим, органів місцевого само</w:t>
      </w:r>
      <w:r w:rsidRPr="00E0148C">
        <w:rPr>
          <w:bCs/>
          <w:sz w:val="28"/>
          <w:szCs w:val="28"/>
        </w:rPr>
        <w:t>в</w:t>
      </w:r>
      <w:r w:rsidRPr="00E0148C">
        <w:rPr>
          <w:bCs/>
          <w:sz w:val="28"/>
          <w:szCs w:val="28"/>
        </w:rPr>
        <w:t>рядування з питань місцевих податків та зборів, прийнятих за правилами, встановленими Податковим К</w:t>
      </w:r>
      <w:r w:rsidRPr="00E0148C">
        <w:rPr>
          <w:bCs/>
          <w:sz w:val="28"/>
          <w:szCs w:val="28"/>
        </w:rPr>
        <w:t>о</w:t>
      </w:r>
      <w:r w:rsidRPr="00E0148C">
        <w:rPr>
          <w:bCs/>
          <w:sz w:val="28"/>
          <w:szCs w:val="28"/>
        </w:rPr>
        <w:t>дексом.</w:t>
      </w:r>
    </w:p>
    <w:p w:rsidR="00E0148C" w:rsidRPr="00E0148C" w:rsidRDefault="00E0148C" w:rsidP="00E0148C">
      <w:pPr>
        <w:spacing w:after="0" w:line="240" w:lineRule="auto"/>
        <w:ind w:firstLine="528"/>
        <w:jc w:val="both"/>
        <w:rPr>
          <w:rFonts w:ascii="Times New Roman" w:hAnsi="Times New Roman"/>
          <w:sz w:val="28"/>
          <w:szCs w:val="28"/>
          <w:lang w:val="uk-UA"/>
        </w:rPr>
      </w:pPr>
      <w:r w:rsidRPr="00E0148C">
        <w:rPr>
          <w:rFonts w:ascii="Times New Roman" w:hAnsi="Times New Roman"/>
          <w:sz w:val="28"/>
          <w:szCs w:val="28"/>
          <w:lang w:val="uk-UA"/>
        </w:rPr>
        <w:t>Побудова системи оподаткування базується на принципах, поданих на   рис. 6.1.</w:t>
      </w:r>
    </w:p>
    <w:tbl>
      <w:tblPr>
        <w:tblW w:w="0" w:type="auto"/>
        <w:tblInd w:w="108" w:type="dxa"/>
        <w:tblLayout w:type="fixed"/>
        <w:tblLook w:val="0000"/>
      </w:tblPr>
      <w:tblGrid>
        <w:gridCol w:w="2127"/>
        <w:gridCol w:w="1275"/>
        <w:gridCol w:w="6237"/>
      </w:tblGrid>
      <w:tr w:rsidR="00E0148C" w:rsidRPr="00E0148C" w:rsidTr="005F37F1">
        <w:tblPrEx>
          <w:tblCellMar>
            <w:top w:w="0" w:type="dxa"/>
            <w:bottom w:w="0" w:type="dxa"/>
          </w:tblCellMar>
        </w:tblPrEx>
        <w:tc>
          <w:tcPr>
            <w:tcW w:w="2127"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line id="_x0000_s1032" style="position:absolute;left:0;text-align:left;flip:x;z-index:251666432" from="107.5pt,10.35pt" to="167.1pt,138.2pt" o:allowincell="f" strokeweight="1pt">
                  <v:stroke startarrow="open" startarrowwidth="narrow" startarrowlength="long"/>
                </v:line>
              </w:pict>
            </w:r>
          </w:p>
        </w:tc>
        <w:tc>
          <w:tcPr>
            <w:tcW w:w="1275"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6237" w:type="dxa"/>
            <w:tcBorders>
              <w:top w:val="single" w:sz="6" w:space="0" w:color="auto"/>
              <w:left w:val="single" w:sz="6" w:space="0" w:color="auto"/>
              <w:bottom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bCs/>
                <w:sz w:val="28"/>
                <w:szCs w:val="28"/>
                <w:lang w:val="uk-UA"/>
              </w:rPr>
              <w:t>З</w:t>
            </w:r>
            <w:r w:rsidRPr="00E0148C">
              <w:rPr>
                <w:rFonts w:ascii="Times New Roman" w:hAnsi="Times New Roman"/>
                <w:bCs/>
                <w:sz w:val="28"/>
                <w:szCs w:val="28"/>
              </w:rPr>
              <w:t>агальність оподаткування</w:t>
            </w:r>
          </w:p>
        </w:tc>
      </w:tr>
      <w:tr w:rsidR="00E0148C" w:rsidRPr="00E0148C" w:rsidTr="005F37F1">
        <w:tblPrEx>
          <w:tblCellMar>
            <w:top w:w="0" w:type="dxa"/>
            <w:bottom w:w="0" w:type="dxa"/>
          </w:tblCellMar>
        </w:tblPrEx>
        <w:tc>
          <w:tcPr>
            <w:tcW w:w="2127"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line id="_x0000_s1033" style="position:absolute;left:0;text-align:left;flip:x;z-index:251667456;mso-position-horizontal-relative:text;mso-position-vertical-relative:text" from="107.5pt,20.65pt" to="167.1pt,121.4pt" o:allowincell="f" strokeweight="1pt">
                  <v:stroke startarrow="open" startarrowwidth="narrow" startarrowlength="long"/>
                </v:line>
              </w:pict>
            </w:r>
          </w:p>
        </w:tc>
        <w:tc>
          <w:tcPr>
            <w:tcW w:w="1275"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6237" w:type="dxa"/>
            <w:tcBorders>
              <w:top w:val="single" w:sz="6" w:space="0" w:color="auto"/>
              <w:left w:val="single" w:sz="6" w:space="0" w:color="auto"/>
              <w:bottom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Рівність, недопущення будь-яких проявів         податкової дискримінації</w:t>
            </w:r>
          </w:p>
        </w:tc>
      </w:tr>
      <w:tr w:rsidR="00E0148C" w:rsidRPr="00E0148C" w:rsidTr="005F37F1">
        <w:tblPrEx>
          <w:tblCellMar>
            <w:top w:w="0" w:type="dxa"/>
            <w:bottom w:w="0" w:type="dxa"/>
          </w:tblCellMar>
        </w:tblPrEx>
        <w:tc>
          <w:tcPr>
            <w:tcW w:w="2127"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line id="_x0000_s1034" style="position:absolute;left:0;text-align:left;flip:x;z-index:251668480;mso-position-horizontal-relative:text;mso-position-vertical-relative:text" from="107.5pt,11.3pt" to="167.1pt,88.45pt" o:allowincell="f" strokeweight="1pt">
                  <v:stroke startarrow="open" startarrowwidth="narrow" startarrowlength="long"/>
                </v:line>
              </w:pict>
            </w:r>
          </w:p>
        </w:tc>
        <w:tc>
          <w:tcPr>
            <w:tcW w:w="1275"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6237" w:type="dxa"/>
            <w:tcBorders>
              <w:top w:val="single" w:sz="6" w:space="0" w:color="auto"/>
              <w:left w:val="single" w:sz="6" w:space="0" w:color="auto"/>
              <w:bottom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bCs/>
                <w:sz w:val="28"/>
                <w:szCs w:val="28"/>
                <w:lang w:val="uk-UA"/>
              </w:rPr>
              <w:t>Н</w:t>
            </w:r>
            <w:r w:rsidRPr="00E0148C">
              <w:rPr>
                <w:rFonts w:ascii="Times New Roman" w:hAnsi="Times New Roman"/>
                <w:bCs/>
                <w:sz w:val="28"/>
                <w:szCs w:val="28"/>
              </w:rPr>
              <w:t>евідворотність настання визначеної законом відповідальності</w:t>
            </w:r>
          </w:p>
        </w:tc>
      </w:tr>
      <w:tr w:rsidR="00E0148C" w:rsidRPr="00E0148C" w:rsidTr="005F37F1">
        <w:tblPrEx>
          <w:tblCellMar>
            <w:top w:w="0" w:type="dxa"/>
            <w:bottom w:w="0" w:type="dxa"/>
          </w:tblCellMar>
        </w:tblPrEx>
        <w:trPr>
          <w:trHeight w:val="204"/>
        </w:trPr>
        <w:tc>
          <w:tcPr>
            <w:tcW w:w="2127"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line id="_x0000_s1035" style="position:absolute;left:0;text-align:left;flip:x;z-index:251669504;mso-position-horizontal-relative:text;mso-position-vertical-relative:text" from="107.5pt,8.85pt" to="167.1pt,55.5pt" o:allowincell="f" strokeweight="1pt">
                  <v:stroke startarrow="open" startarrowwidth="narrow" startarrowlength="long"/>
                </v:line>
              </w:pict>
            </w:r>
          </w:p>
        </w:tc>
        <w:tc>
          <w:tcPr>
            <w:tcW w:w="1275"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6237" w:type="dxa"/>
            <w:tcBorders>
              <w:top w:val="single" w:sz="6" w:space="0" w:color="auto"/>
              <w:left w:val="single" w:sz="6" w:space="0" w:color="auto"/>
              <w:bottom w:val="single" w:sz="4"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bCs/>
                <w:sz w:val="28"/>
                <w:szCs w:val="28"/>
                <w:lang w:val="uk-UA"/>
              </w:rPr>
              <w:t>П</w:t>
            </w:r>
            <w:r w:rsidRPr="00E0148C">
              <w:rPr>
                <w:rFonts w:ascii="Times New Roman" w:hAnsi="Times New Roman"/>
                <w:bCs/>
                <w:sz w:val="28"/>
                <w:szCs w:val="28"/>
              </w:rPr>
              <w:t>резумпція правомірності рішень платника п</w:t>
            </w:r>
            <w:r w:rsidRPr="00E0148C">
              <w:rPr>
                <w:rFonts w:ascii="Times New Roman" w:hAnsi="Times New Roman"/>
                <w:bCs/>
                <w:sz w:val="28"/>
                <w:szCs w:val="28"/>
              </w:rPr>
              <w:t>о</w:t>
            </w:r>
            <w:r w:rsidRPr="00E0148C">
              <w:rPr>
                <w:rFonts w:ascii="Times New Roman" w:hAnsi="Times New Roman"/>
                <w:bCs/>
                <w:sz w:val="28"/>
                <w:szCs w:val="28"/>
              </w:rPr>
              <w:t>датку</w:t>
            </w:r>
          </w:p>
        </w:tc>
      </w:tr>
      <w:tr w:rsidR="00E0148C" w:rsidRPr="00E0148C" w:rsidTr="005F37F1">
        <w:tblPrEx>
          <w:tblCellMar>
            <w:top w:w="0" w:type="dxa"/>
            <w:bottom w:w="0" w:type="dxa"/>
          </w:tblCellMar>
        </w:tblPrEx>
        <w:trPr>
          <w:trHeight w:val="385"/>
        </w:trPr>
        <w:tc>
          <w:tcPr>
            <w:tcW w:w="2127" w:type="dxa"/>
            <w:vMerge w:val="restart"/>
            <w:tcBorders>
              <w:top w:val="single" w:sz="6" w:space="0" w:color="auto"/>
              <w:left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line id="_x0000_s1057" style="position:absolute;left:0;text-align:left;z-index:251692032;mso-position-horizontal-relative:text;mso-position-vertical-relative:text" from="107.5pt,22.5pt" to="167.1pt,125.95pt" o:allowincell="f" strokeweight="1pt">
                  <v:stroke endarrow="open" endarrowwidth="narrow" endarrowlength="long"/>
                </v:line>
              </w:pict>
            </w:r>
            <w:r w:rsidRPr="00E0148C">
              <w:rPr>
                <w:rFonts w:ascii="Times New Roman" w:hAnsi="Times New Roman"/>
                <w:sz w:val="28"/>
                <w:szCs w:val="28"/>
                <w:lang w:val="uk-UA"/>
              </w:rPr>
              <w:pict>
                <v:line id="_x0000_s1053" style="position:absolute;left:0;text-align:left;z-index:251687936;mso-position-horizontal-relative:text;mso-position-vertical-relative:text" from="107.5pt,22.55pt" to="167.1pt,107.7pt" o:allowincell="f" strokeweight="1pt">
                  <v:stroke endarrow="open" endarrowwidth="narrow" endarrowlength="long"/>
                </v:line>
              </w:pict>
            </w:r>
            <w:r w:rsidRPr="00E0148C">
              <w:rPr>
                <w:rFonts w:ascii="Times New Roman" w:hAnsi="Times New Roman"/>
                <w:sz w:val="28"/>
                <w:szCs w:val="28"/>
                <w:lang w:val="uk-UA"/>
              </w:rPr>
              <w:pict>
                <v:line id="_x0000_s1056" style="position:absolute;left:0;text-align:left;z-index:251691008;mso-position-horizontal-relative:text;mso-position-vertical-relative:text" from="107.5pt,22.5pt" to="167.1pt,88.35pt" o:allowincell="f" strokeweight="1pt">
                  <v:stroke endarrow="open" endarrowwidth="narrow" endarrowlength="long"/>
                </v:line>
              </w:pict>
            </w:r>
            <w:r w:rsidRPr="00E0148C">
              <w:rPr>
                <w:rFonts w:ascii="Times New Roman" w:hAnsi="Times New Roman"/>
                <w:sz w:val="28"/>
                <w:szCs w:val="28"/>
                <w:lang w:val="uk-UA"/>
              </w:rPr>
              <w:pict>
                <v:line id="_x0000_s1055" style="position:absolute;left:0;text-align:left;z-index:251689984;mso-position-horizontal-relative:text;mso-position-vertical-relative:text" from="107.5pt,22.55pt" to="167.1pt,71.7pt" o:allowincell="f" strokeweight="1pt">
                  <v:stroke endarrow="open" endarrowwidth="narrow" endarrowlength="long"/>
                </v:line>
              </w:pict>
            </w:r>
            <w:r w:rsidRPr="00E0148C">
              <w:rPr>
                <w:rFonts w:ascii="Times New Roman" w:hAnsi="Times New Roman"/>
                <w:sz w:val="28"/>
                <w:szCs w:val="28"/>
                <w:lang w:val="uk-UA"/>
              </w:rPr>
              <w:pict>
                <v:line id="_x0000_s1052" style="position:absolute;left:0;text-align:left;z-index:251686912;mso-position-horizontal-relative:text;mso-position-vertical-relative:text" from="107.5pt,22.55pt" to="167.1pt,57.65pt" o:allowincell="f" strokeweight="1pt">
                  <v:stroke endarrow="open" endarrowwidth="narrow" endarrowlength="long"/>
                </v:line>
              </w:pict>
            </w:r>
            <w:r w:rsidRPr="00E0148C">
              <w:rPr>
                <w:rFonts w:ascii="Times New Roman" w:hAnsi="Times New Roman"/>
                <w:sz w:val="28"/>
                <w:szCs w:val="28"/>
                <w:lang w:val="uk-UA"/>
              </w:rPr>
              <w:pict>
                <v:line id="_x0000_s1054" style="position:absolute;left:0;text-align:left;z-index:251688960;mso-position-horizontal-relative:text;mso-position-vertical-relative:text" from="107.5pt,22.5pt" to="167.1pt,34.8pt" o:allowincell="f" strokeweight="1pt">
                  <v:stroke endarrow="open" endarrowwidth="narrow" endarrowlength="long"/>
                </v:line>
              </w:pict>
            </w:r>
            <w:r w:rsidRPr="00E0148C">
              <w:rPr>
                <w:rFonts w:ascii="Times New Roman" w:hAnsi="Times New Roman"/>
                <w:sz w:val="28"/>
                <w:szCs w:val="28"/>
                <w:lang w:val="uk-UA"/>
              </w:rPr>
              <w:pict>
                <v:line id="_x0000_s1051" style="position:absolute;left:0;text-align:left;flip:x;z-index:251685888;mso-position-horizontal-relative:text;mso-position-vertical-relative:text" from="107.5pt,7.95pt" to="167.1pt,22.55pt" o:allowincell="f" strokeweight="1pt">
                  <v:stroke startarrow="open" startarrowwidth="narrow" startarrowlength="long"/>
                </v:line>
              </w:pict>
            </w:r>
            <w:r w:rsidRPr="00E0148C">
              <w:rPr>
                <w:rFonts w:ascii="Times New Roman" w:hAnsi="Times New Roman"/>
                <w:sz w:val="28"/>
                <w:szCs w:val="28"/>
                <w:lang w:val="uk-UA"/>
              </w:rPr>
              <w:t xml:space="preserve">Принципи </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 xml:space="preserve">побудови </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си</w:t>
            </w:r>
            <w:r w:rsidRPr="00E0148C">
              <w:rPr>
                <w:rFonts w:ascii="Times New Roman" w:hAnsi="Times New Roman"/>
                <w:sz w:val="28"/>
                <w:szCs w:val="28"/>
                <w:lang w:val="uk-UA"/>
              </w:rPr>
              <w:t>с</w:t>
            </w:r>
            <w:r w:rsidRPr="00E0148C">
              <w:rPr>
                <w:rFonts w:ascii="Times New Roman" w:hAnsi="Times New Roman"/>
                <w:sz w:val="28"/>
                <w:szCs w:val="28"/>
                <w:lang w:val="uk-UA"/>
              </w:rPr>
              <w:t>теми</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оподаткува</w:t>
            </w:r>
            <w:r w:rsidRPr="00E0148C">
              <w:rPr>
                <w:rFonts w:ascii="Times New Roman" w:hAnsi="Times New Roman"/>
                <w:sz w:val="28"/>
                <w:szCs w:val="28"/>
                <w:lang w:val="uk-UA"/>
              </w:rPr>
              <w:t>н</w:t>
            </w:r>
            <w:r w:rsidRPr="00E0148C">
              <w:rPr>
                <w:rFonts w:ascii="Times New Roman" w:hAnsi="Times New Roman"/>
                <w:sz w:val="28"/>
                <w:szCs w:val="28"/>
                <w:lang w:val="uk-UA"/>
              </w:rPr>
              <w:t>ня</w:t>
            </w:r>
          </w:p>
        </w:tc>
        <w:tc>
          <w:tcPr>
            <w:tcW w:w="1275" w:type="dxa"/>
            <w:tcBorders>
              <w:top w:val="nil"/>
              <w:left w:val="nil"/>
              <w:bottom w:val="nil"/>
              <w:right w:val="single" w:sz="4" w:space="0" w:color="auto"/>
            </w:tcBorders>
          </w:tcPr>
          <w:p w:rsidR="00E0148C" w:rsidRPr="00E0148C" w:rsidRDefault="00E0148C" w:rsidP="00E0148C">
            <w:pPr>
              <w:spacing w:after="0" w:line="240" w:lineRule="auto"/>
              <w:jc w:val="both"/>
              <w:rPr>
                <w:rFonts w:ascii="Times New Roman" w:hAnsi="Times New Roman"/>
                <w:sz w:val="28"/>
                <w:szCs w:val="28"/>
                <w:lang w:val="uk-UA"/>
              </w:rPr>
            </w:pPr>
          </w:p>
        </w:tc>
        <w:tc>
          <w:tcPr>
            <w:tcW w:w="6237" w:type="dxa"/>
            <w:tcBorders>
              <w:top w:val="single" w:sz="4" w:space="0" w:color="auto"/>
              <w:left w:val="single" w:sz="4" w:space="0" w:color="auto"/>
              <w:bottom w:val="single" w:sz="4" w:space="0" w:color="auto"/>
              <w:right w:val="single" w:sz="4"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bCs/>
                <w:sz w:val="28"/>
                <w:szCs w:val="28"/>
                <w:lang w:val="uk-UA"/>
              </w:rPr>
              <w:t>Ф</w:t>
            </w:r>
            <w:r w:rsidRPr="00E0148C">
              <w:rPr>
                <w:rFonts w:ascii="Times New Roman" w:hAnsi="Times New Roman"/>
                <w:bCs/>
                <w:sz w:val="28"/>
                <w:szCs w:val="28"/>
              </w:rPr>
              <w:t>іскальна достатність</w:t>
            </w:r>
          </w:p>
        </w:tc>
      </w:tr>
      <w:tr w:rsidR="00E0148C" w:rsidRPr="00E0148C" w:rsidTr="005F37F1">
        <w:tblPrEx>
          <w:tblCellMar>
            <w:top w:w="0" w:type="dxa"/>
            <w:bottom w:w="0" w:type="dxa"/>
          </w:tblCellMar>
        </w:tblPrEx>
        <w:trPr>
          <w:trHeight w:val="439"/>
        </w:trPr>
        <w:tc>
          <w:tcPr>
            <w:tcW w:w="2127" w:type="dxa"/>
            <w:vMerge/>
            <w:tcBorders>
              <w:left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p>
        </w:tc>
        <w:tc>
          <w:tcPr>
            <w:tcW w:w="1275" w:type="dxa"/>
            <w:vMerge w:val="restart"/>
            <w:tcBorders>
              <w:top w:val="nil"/>
              <w:left w:val="nil"/>
              <w:right w:val="single" w:sz="4" w:space="0" w:color="auto"/>
            </w:tcBorders>
          </w:tcPr>
          <w:p w:rsidR="00E0148C" w:rsidRPr="00E0148C" w:rsidRDefault="00E0148C" w:rsidP="00E0148C">
            <w:pPr>
              <w:spacing w:after="0" w:line="240" w:lineRule="auto"/>
              <w:jc w:val="both"/>
              <w:rPr>
                <w:rFonts w:ascii="Times New Roman" w:hAnsi="Times New Roman"/>
                <w:sz w:val="28"/>
                <w:szCs w:val="28"/>
                <w:lang w:val="uk-UA"/>
              </w:rPr>
            </w:pPr>
          </w:p>
        </w:tc>
        <w:tc>
          <w:tcPr>
            <w:tcW w:w="6237" w:type="dxa"/>
            <w:tcBorders>
              <w:top w:val="single" w:sz="4" w:space="0" w:color="auto"/>
              <w:left w:val="single" w:sz="4" w:space="0" w:color="auto"/>
              <w:bottom w:val="single" w:sz="4" w:space="0" w:color="auto"/>
              <w:right w:val="single" w:sz="4"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Соціальна справедливість</w:t>
            </w:r>
          </w:p>
        </w:tc>
      </w:tr>
      <w:tr w:rsidR="00E0148C" w:rsidRPr="00E0148C" w:rsidTr="005F37F1">
        <w:tblPrEx>
          <w:tblCellMar>
            <w:top w:w="0" w:type="dxa"/>
            <w:bottom w:w="0" w:type="dxa"/>
          </w:tblCellMar>
        </w:tblPrEx>
        <w:trPr>
          <w:trHeight w:val="439"/>
        </w:trPr>
        <w:tc>
          <w:tcPr>
            <w:tcW w:w="2127" w:type="dxa"/>
            <w:vMerge/>
            <w:tcBorders>
              <w:left w:val="single" w:sz="6" w:space="0" w:color="auto"/>
              <w:bottom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p>
        </w:tc>
        <w:tc>
          <w:tcPr>
            <w:tcW w:w="1275" w:type="dxa"/>
            <w:vMerge/>
            <w:tcBorders>
              <w:left w:val="nil"/>
              <w:bottom w:val="nil"/>
              <w:right w:val="single" w:sz="4" w:space="0" w:color="auto"/>
            </w:tcBorders>
          </w:tcPr>
          <w:p w:rsidR="00E0148C" w:rsidRPr="00E0148C" w:rsidRDefault="00E0148C" w:rsidP="00E0148C">
            <w:pPr>
              <w:spacing w:after="0" w:line="240" w:lineRule="auto"/>
              <w:jc w:val="both"/>
              <w:rPr>
                <w:rFonts w:ascii="Times New Roman" w:hAnsi="Times New Roman"/>
                <w:sz w:val="28"/>
                <w:szCs w:val="28"/>
                <w:lang w:val="uk-UA"/>
              </w:rPr>
            </w:pPr>
          </w:p>
        </w:tc>
        <w:tc>
          <w:tcPr>
            <w:tcW w:w="6237" w:type="dxa"/>
            <w:tcBorders>
              <w:top w:val="single" w:sz="4" w:space="0" w:color="auto"/>
              <w:left w:val="single" w:sz="4" w:space="0" w:color="auto"/>
              <w:bottom w:val="single" w:sz="4" w:space="0" w:color="auto"/>
              <w:right w:val="single" w:sz="4"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bCs/>
                <w:sz w:val="28"/>
                <w:szCs w:val="28"/>
                <w:lang w:val="uk-UA"/>
              </w:rPr>
              <w:t>Е</w:t>
            </w:r>
            <w:r w:rsidRPr="00E0148C">
              <w:rPr>
                <w:rFonts w:ascii="Times New Roman" w:hAnsi="Times New Roman"/>
                <w:bCs/>
                <w:sz w:val="28"/>
                <w:szCs w:val="28"/>
              </w:rPr>
              <w:t>кономічність оподаткування</w:t>
            </w:r>
          </w:p>
        </w:tc>
      </w:tr>
      <w:tr w:rsidR="00E0148C" w:rsidRPr="00E0148C" w:rsidTr="005F37F1">
        <w:tblPrEx>
          <w:tblCellMar>
            <w:top w:w="0" w:type="dxa"/>
            <w:bottom w:w="0" w:type="dxa"/>
          </w:tblCellMar>
        </w:tblPrEx>
        <w:tc>
          <w:tcPr>
            <w:tcW w:w="2127"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1275"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6237" w:type="dxa"/>
            <w:tcBorders>
              <w:top w:val="single" w:sz="4" w:space="0" w:color="auto"/>
              <w:left w:val="single" w:sz="6" w:space="0" w:color="auto"/>
              <w:bottom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bCs/>
                <w:sz w:val="28"/>
                <w:szCs w:val="28"/>
                <w:lang w:val="uk-UA"/>
              </w:rPr>
              <w:t>Н</w:t>
            </w:r>
            <w:r w:rsidRPr="00E0148C">
              <w:rPr>
                <w:rFonts w:ascii="Times New Roman" w:hAnsi="Times New Roman"/>
                <w:bCs/>
                <w:sz w:val="28"/>
                <w:szCs w:val="28"/>
              </w:rPr>
              <w:t>ейтральність оподаткування</w:t>
            </w:r>
          </w:p>
        </w:tc>
      </w:tr>
      <w:tr w:rsidR="00E0148C" w:rsidRPr="00E0148C" w:rsidTr="005F37F1">
        <w:tblPrEx>
          <w:tblCellMar>
            <w:top w:w="0" w:type="dxa"/>
            <w:bottom w:w="0" w:type="dxa"/>
          </w:tblCellMar>
        </w:tblPrEx>
        <w:tc>
          <w:tcPr>
            <w:tcW w:w="2127"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1275"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6237" w:type="dxa"/>
            <w:tcBorders>
              <w:top w:val="single" w:sz="6" w:space="0" w:color="auto"/>
              <w:left w:val="single" w:sz="6" w:space="0" w:color="auto"/>
              <w:bottom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bCs/>
                <w:sz w:val="28"/>
                <w:szCs w:val="28"/>
                <w:lang w:val="uk-UA"/>
              </w:rPr>
              <w:t>С</w:t>
            </w:r>
            <w:r w:rsidRPr="00E0148C">
              <w:rPr>
                <w:rFonts w:ascii="Times New Roman" w:hAnsi="Times New Roman"/>
                <w:bCs/>
                <w:sz w:val="28"/>
                <w:szCs w:val="28"/>
              </w:rPr>
              <w:t>табільність</w:t>
            </w:r>
          </w:p>
        </w:tc>
      </w:tr>
      <w:tr w:rsidR="00E0148C" w:rsidRPr="00E0148C" w:rsidTr="005F37F1">
        <w:tblPrEx>
          <w:tblCellMar>
            <w:top w:w="0" w:type="dxa"/>
            <w:bottom w:w="0" w:type="dxa"/>
          </w:tblCellMar>
        </w:tblPrEx>
        <w:tc>
          <w:tcPr>
            <w:tcW w:w="2127"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1275"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6237" w:type="dxa"/>
            <w:tcBorders>
              <w:top w:val="single" w:sz="6" w:space="0" w:color="auto"/>
              <w:left w:val="single" w:sz="6" w:space="0" w:color="auto"/>
              <w:bottom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bCs/>
                <w:sz w:val="28"/>
                <w:szCs w:val="28"/>
                <w:lang w:val="uk-UA"/>
              </w:rPr>
              <w:t>Р</w:t>
            </w:r>
            <w:r w:rsidRPr="00E0148C">
              <w:rPr>
                <w:rFonts w:ascii="Times New Roman" w:hAnsi="Times New Roman"/>
                <w:bCs/>
                <w:sz w:val="28"/>
                <w:szCs w:val="28"/>
              </w:rPr>
              <w:t>івномірність та зручність сплати</w:t>
            </w:r>
          </w:p>
        </w:tc>
      </w:tr>
      <w:tr w:rsidR="00E0148C" w:rsidRPr="00E0148C" w:rsidTr="005F37F1">
        <w:tblPrEx>
          <w:tblCellMar>
            <w:top w:w="0" w:type="dxa"/>
            <w:bottom w:w="0" w:type="dxa"/>
          </w:tblCellMar>
        </w:tblPrEx>
        <w:tc>
          <w:tcPr>
            <w:tcW w:w="2127"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1275"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6237" w:type="dxa"/>
            <w:tcBorders>
              <w:top w:val="single" w:sz="6" w:space="0" w:color="auto"/>
              <w:left w:val="single" w:sz="6" w:space="0" w:color="auto"/>
              <w:bottom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bCs/>
                <w:sz w:val="28"/>
                <w:szCs w:val="28"/>
                <w:lang w:val="uk-UA"/>
              </w:rPr>
              <w:t>Є</w:t>
            </w:r>
            <w:r w:rsidRPr="00E0148C">
              <w:rPr>
                <w:rFonts w:ascii="Times New Roman" w:hAnsi="Times New Roman"/>
                <w:bCs/>
                <w:sz w:val="28"/>
                <w:szCs w:val="28"/>
              </w:rPr>
              <w:t>диний підхід до встановлення податків та зборів</w:t>
            </w:r>
          </w:p>
        </w:tc>
      </w:tr>
    </w:tbl>
    <w:p w:rsidR="00E0148C" w:rsidRPr="00E0148C" w:rsidRDefault="00E0148C" w:rsidP="00E0148C">
      <w:pPr>
        <w:spacing w:after="0" w:line="240" w:lineRule="auto"/>
        <w:ind w:left="180" w:firstLine="528"/>
        <w:jc w:val="both"/>
        <w:rPr>
          <w:rFonts w:ascii="Times New Roman" w:hAnsi="Times New Roman"/>
          <w:sz w:val="28"/>
          <w:szCs w:val="28"/>
          <w:lang w:val="uk-UA"/>
        </w:rPr>
      </w:pPr>
      <w:r w:rsidRPr="00E0148C">
        <w:rPr>
          <w:rFonts w:ascii="Times New Roman" w:hAnsi="Times New Roman"/>
          <w:sz w:val="28"/>
          <w:szCs w:val="28"/>
          <w:lang w:val="uk-UA"/>
        </w:rPr>
        <w:t xml:space="preserve">            </w:t>
      </w:r>
    </w:p>
    <w:p w:rsidR="00E0148C" w:rsidRPr="00E0148C" w:rsidRDefault="00E0148C" w:rsidP="00E0148C">
      <w:pPr>
        <w:spacing w:after="0" w:line="240" w:lineRule="auto"/>
        <w:ind w:left="180" w:firstLine="528"/>
        <w:jc w:val="both"/>
        <w:rPr>
          <w:rFonts w:ascii="Times New Roman" w:hAnsi="Times New Roman"/>
          <w:sz w:val="28"/>
          <w:szCs w:val="28"/>
          <w:lang w:val="uk-UA"/>
        </w:rPr>
      </w:pPr>
      <w:r w:rsidRPr="00E0148C">
        <w:rPr>
          <w:rFonts w:ascii="Times New Roman" w:hAnsi="Times New Roman"/>
          <w:sz w:val="28"/>
          <w:szCs w:val="28"/>
          <w:lang w:val="uk-UA"/>
        </w:rPr>
        <w:t xml:space="preserve">            Рис.6.1. Принципи побудови системи оподаткування</w:t>
      </w:r>
    </w:p>
    <w:p w:rsidR="00E0148C" w:rsidRPr="00E0148C" w:rsidRDefault="00E0148C" w:rsidP="00E0148C">
      <w:pPr>
        <w:spacing w:after="0" w:line="240" w:lineRule="auto"/>
        <w:ind w:left="180" w:firstLine="528"/>
        <w:jc w:val="both"/>
        <w:rPr>
          <w:rFonts w:ascii="Times New Roman" w:hAnsi="Times New Roman"/>
          <w:sz w:val="28"/>
          <w:szCs w:val="28"/>
          <w:lang w:val="uk-UA"/>
        </w:rPr>
      </w:pPr>
      <w:r w:rsidRPr="00E0148C">
        <w:rPr>
          <w:rFonts w:ascii="Times New Roman" w:hAnsi="Times New Roman"/>
          <w:sz w:val="28"/>
          <w:szCs w:val="28"/>
          <w:lang w:val="uk-UA"/>
        </w:rPr>
        <w:t xml:space="preserve"> </w:t>
      </w:r>
    </w:p>
    <w:p w:rsidR="00E0148C" w:rsidRPr="00E0148C" w:rsidRDefault="00E0148C" w:rsidP="00E0148C">
      <w:pPr>
        <w:pStyle w:val="StyleZakonu"/>
        <w:spacing w:after="0" w:line="240" w:lineRule="auto"/>
        <w:ind w:firstLine="720"/>
        <w:rPr>
          <w:bCs/>
          <w:sz w:val="28"/>
          <w:szCs w:val="28"/>
        </w:rPr>
      </w:pPr>
      <w:r w:rsidRPr="00E0148C">
        <w:rPr>
          <w:b/>
          <w:bCs/>
          <w:sz w:val="28"/>
          <w:szCs w:val="28"/>
        </w:rPr>
        <w:t>Податок</w:t>
      </w:r>
      <w:r w:rsidRPr="00E0148C">
        <w:rPr>
          <w:bCs/>
          <w:sz w:val="28"/>
          <w:szCs w:val="28"/>
        </w:rPr>
        <w:t xml:space="preserve"> - це обов’язковий, безумовний платіж до відповідного бюджету, що справляється з платників податку відповідно до Податкового Кодексу.</w:t>
      </w:r>
    </w:p>
    <w:p w:rsidR="00E0148C" w:rsidRPr="00E0148C" w:rsidRDefault="00E0148C" w:rsidP="00E0148C">
      <w:pPr>
        <w:pStyle w:val="StyleZakonu"/>
        <w:spacing w:after="0" w:line="240" w:lineRule="auto"/>
        <w:ind w:firstLine="720"/>
        <w:rPr>
          <w:bCs/>
          <w:sz w:val="28"/>
          <w:szCs w:val="28"/>
        </w:rPr>
      </w:pPr>
      <w:r w:rsidRPr="00E0148C">
        <w:rPr>
          <w:b/>
          <w:bCs/>
          <w:sz w:val="28"/>
          <w:szCs w:val="28"/>
        </w:rPr>
        <w:lastRenderedPageBreak/>
        <w:t>Збором</w:t>
      </w:r>
      <w:r w:rsidRPr="00E0148C">
        <w:rPr>
          <w:bCs/>
          <w:sz w:val="28"/>
          <w:szCs w:val="28"/>
        </w:rPr>
        <w:t xml:space="preserve"> (платою, внеском) є обов’язковий платіж до відповідного бюджету, що спра</w:t>
      </w:r>
      <w:r w:rsidRPr="00E0148C">
        <w:rPr>
          <w:bCs/>
          <w:sz w:val="28"/>
          <w:szCs w:val="28"/>
        </w:rPr>
        <w:t>в</w:t>
      </w:r>
      <w:r w:rsidRPr="00E0148C">
        <w:rPr>
          <w:bCs/>
          <w:sz w:val="28"/>
          <w:szCs w:val="28"/>
        </w:rPr>
        <w:t>ляється з платників зборів, з умовою отримання ними спеціальної вигоди, у тому числі внаслідок вчинення на користь таких осіб державними о</w:t>
      </w:r>
      <w:r w:rsidRPr="00E0148C">
        <w:rPr>
          <w:bCs/>
          <w:sz w:val="28"/>
          <w:szCs w:val="28"/>
        </w:rPr>
        <w:t>р</w:t>
      </w:r>
      <w:r w:rsidRPr="00E0148C">
        <w:rPr>
          <w:bCs/>
          <w:sz w:val="28"/>
          <w:szCs w:val="28"/>
        </w:rPr>
        <w:t>ганами, органами місцевого самоврядування, іншими уповноваженими орган</w:t>
      </w:r>
      <w:r w:rsidRPr="00E0148C">
        <w:rPr>
          <w:bCs/>
          <w:sz w:val="28"/>
          <w:szCs w:val="28"/>
        </w:rPr>
        <w:t>а</w:t>
      </w:r>
      <w:r w:rsidRPr="00E0148C">
        <w:rPr>
          <w:bCs/>
          <w:sz w:val="28"/>
          <w:szCs w:val="28"/>
        </w:rPr>
        <w:t>ми та особами юридично значимих дій.</w:t>
      </w:r>
    </w:p>
    <w:p w:rsidR="00E0148C" w:rsidRPr="00E0148C" w:rsidRDefault="00E0148C" w:rsidP="00E0148C">
      <w:pPr>
        <w:pStyle w:val="StyleZakonu"/>
        <w:spacing w:after="0" w:line="240" w:lineRule="auto"/>
        <w:ind w:firstLine="720"/>
        <w:rPr>
          <w:bCs/>
          <w:sz w:val="28"/>
          <w:szCs w:val="28"/>
        </w:rPr>
      </w:pPr>
      <w:r w:rsidRPr="00E0148C">
        <w:rPr>
          <w:bCs/>
          <w:sz w:val="28"/>
          <w:szCs w:val="28"/>
        </w:rPr>
        <w:t>Сукупність загальнодержавних та місцевих податків та зборів, що спра</w:t>
      </w:r>
      <w:r w:rsidRPr="00E0148C">
        <w:rPr>
          <w:bCs/>
          <w:sz w:val="28"/>
          <w:szCs w:val="28"/>
        </w:rPr>
        <w:t>в</w:t>
      </w:r>
      <w:r w:rsidRPr="00E0148C">
        <w:rPr>
          <w:bCs/>
          <w:sz w:val="28"/>
          <w:szCs w:val="28"/>
        </w:rPr>
        <w:t>ляються в установленому Податковим Кодексом порядку, становить податкову систему Укр</w:t>
      </w:r>
      <w:r w:rsidRPr="00E0148C">
        <w:rPr>
          <w:bCs/>
          <w:sz w:val="28"/>
          <w:szCs w:val="28"/>
        </w:rPr>
        <w:t>а</w:t>
      </w:r>
      <w:r w:rsidRPr="00E0148C">
        <w:rPr>
          <w:bCs/>
          <w:sz w:val="28"/>
          <w:szCs w:val="28"/>
        </w:rPr>
        <w:t>їни.</w:t>
      </w:r>
    </w:p>
    <w:p w:rsidR="00E0148C" w:rsidRPr="00E0148C" w:rsidRDefault="00E0148C" w:rsidP="00E0148C">
      <w:pPr>
        <w:spacing w:after="0" w:line="240" w:lineRule="auto"/>
        <w:ind w:firstLine="708"/>
        <w:jc w:val="both"/>
        <w:rPr>
          <w:rFonts w:ascii="Times New Roman" w:hAnsi="Times New Roman"/>
          <w:sz w:val="28"/>
          <w:szCs w:val="28"/>
          <w:lang w:val="uk-UA"/>
        </w:rPr>
      </w:pPr>
      <w:r w:rsidRPr="00E0148C">
        <w:rPr>
          <w:rFonts w:ascii="Times New Roman" w:hAnsi="Times New Roman"/>
          <w:sz w:val="28"/>
          <w:szCs w:val="28"/>
          <w:lang w:val="uk-UA"/>
        </w:rPr>
        <w:t>Податки мають такі ознаки:</w:t>
      </w:r>
    </w:p>
    <w:p w:rsidR="00E0148C" w:rsidRPr="00E0148C" w:rsidRDefault="00E0148C" w:rsidP="00F533C0">
      <w:pPr>
        <w:numPr>
          <w:ilvl w:val="0"/>
          <w:numId w:val="1"/>
        </w:numPr>
        <w:spacing w:after="0" w:line="240" w:lineRule="auto"/>
        <w:ind w:left="0" w:firstLine="708"/>
        <w:jc w:val="both"/>
        <w:rPr>
          <w:rFonts w:ascii="Times New Roman" w:hAnsi="Times New Roman"/>
          <w:sz w:val="28"/>
          <w:szCs w:val="28"/>
          <w:lang w:val="uk-UA"/>
        </w:rPr>
      </w:pPr>
      <w:r w:rsidRPr="00E0148C">
        <w:rPr>
          <w:rFonts w:ascii="Times New Roman" w:hAnsi="Times New Roman"/>
          <w:sz w:val="28"/>
          <w:szCs w:val="28"/>
          <w:lang w:val="uk-UA"/>
        </w:rPr>
        <w:t>односторонній принцип стягнення;</w:t>
      </w:r>
    </w:p>
    <w:p w:rsidR="00E0148C" w:rsidRPr="00E0148C" w:rsidRDefault="00E0148C" w:rsidP="00F533C0">
      <w:pPr>
        <w:numPr>
          <w:ilvl w:val="0"/>
          <w:numId w:val="1"/>
        </w:numPr>
        <w:spacing w:after="0" w:line="240" w:lineRule="auto"/>
        <w:ind w:left="0" w:firstLine="708"/>
        <w:jc w:val="both"/>
        <w:rPr>
          <w:rFonts w:ascii="Times New Roman" w:hAnsi="Times New Roman"/>
          <w:sz w:val="28"/>
          <w:szCs w:val="28"/>
          <w:lang w:val="uk-UA"/>
        </w:rPr>
      </w:pPr>
      <w:r w:rsidRPr="00E0148C">
        <w:rPr>
          <w:rFonts w:ascii="Times New Roman" w:hAnsi="Times New Roman"/>
          <w:sz w:val="28"/>
          <w:szCs w:val="28"/>
          <w:lang w:val="uk-UA"/>
        </w:rPr>
        <w:t>обов`язковий порядок надходження до бюджету;</w:t>
      </w:r>
    </w:p>
    <w:p w:rsidR="00E0148C" w:rsidRPr="00E0148C" w:rsidRDefault="00E0148C" w:rsidP="00F533C0">
      <w:pPr>
        <w:numPr>
          <w:ilvl w:val="0"/>
          <w:numId w:val="1"/>
        </w:numPr>
        <w:spacing w:after="0" w:line="240" w:lineRule="auto"/>
        <w:ind w:left="0" w:firstLine="708"/>
        <w:jc w:val="both"/>
        <w:rPr>
          <w:rFonts w:ascii="Times New Roman" w:hAnsi="Times New Roman"/>
          <w:sz w:val="28"/>
          <w:szCs w:val="28"/>
          <w:lang w:val="uk-UA"/>
        </w:rPr>
      </w:pPr>
      <w:r w:rsidRPr="00E0148C">
        <w:rPr>
          <w:rFonts w:ascii="Times New Roman" w:hAnsi="Times New Roman"/>
          <w:sz w:val="28"/>
          <w:szCs w:val="28"/>
          <w:lang w:val="uk-UA"/>
        </w:rPr>
        <w:t>відсутність цільового спрямування;</w:t>
      </w:r>
    </w:p>
    <w:p w:rsidR="00E0148C" w:rsidRPr="00E0148C" w:rsidRDefault="00E0148C" w:rsidP="00F533C0">
      <w:pPr>
        <w:numPr>
          <w:ilvl w:val="0"/>
          <w:numId w:val="1"/>
        </w:numPr>
        <w:spacing w:after="0" w:line="240" w:lineRule="auto"/>
        <w:ind w:left="0" w:firstLine="708"/>
        <w:jc w:val="both"/>
        <w:rPr>
          <w:rFonts w:ascii="Times New Roman" w:hAnsi="Times New Roman"/>
          <w:sz w:val="28"/>
          <w:szCs w:val="28"/>
          <w:lang w:val="uk-UA"/>
        </w:rPr>
      </w:pPr>
      <w:r w:rsidRPr="00E0148C">
        <w:rPr>
          <w:rFonts w:ascii="Times New Roman" w:hAnsi="Times New Roman"/>
          <w:sz w:val="28"/>
          <w:szCs w:val="28"/>
          <w:lang w:val="uk-UA"/>
        </w:rPr>
        <w:t>безеквівалентний характер відносин платника податку з державою;</w:t>
      </w:r>
    </w:p>
    <w:p w:rsidR="00E0148C" w:rsidRPr="00E0148C" w:rsidRDefault="00E0148C" w:rsidP="00F533C0">
      <w:pPr>
        <w:numPr>
          <w:ilvl w:val="0"/>
          <w:numId w:val="1"/>
        </w:numPr>
        <w:spacing w:after="0" w:line="240" w:lineRule="auto"/>
        <w:ind w:left="0" w:firstLine="708"/>
        <w:jc w:val="both"/>
        <w:rPr>
          <w:rFonts w:ascii="Times New Roman" w:hAnsi="Times New Roman"/>
          <w:sz w:val="28"/>
          <w:szCs w:val="28"/>
          <w:lang w:val="uk-UA"/>
        </w:rPr>
      </w:pPr>
      <w:r w:rsidRPr="00E0148C">
        <w:rPr>
          <w:rFonts w:ascii="Times New Roman" w:hAnsi="Times New Roman"/>
          <w:sz w:val="28"/>
          <w:szCs w:val="28"/>
          <w:lang w:val="uk-UA"/>
        </w:rPr>
        <w:t>періодичність сплати податків.</w:t>
      </w:r>
    </w:p>
    <w:p w:rsidR="00E0148C" w:rsidRPr="00E0148C" w:rsidRDefault="00E0148C" w:rsidP="00E0148C">
      <w:pPr>
        <w:spacing w:after="0" w:line="240" w:lineRule="auto"/>
        <w:ind w:firstLine="425"/>
        <w:jc w:val="both"/>
        <w:rPr>
          <w:rFonts w:ascii="Times New Roman" w:hAnsi="Times New Roman"/>
          <w:sz w:val="28"/>
          <w:szCs w:val="28"/>
          <w:lang w:val="uk-UA"/>
        </w:rPr>
      </w:pPr>
      <w:r w:rsidRPr="00E0148C">
        <w:rPr>
          <w:rFonts w:ascii="Times New Roman" w:hAnsi="Times New Roman"/>
          <w:sz w:val="28"/>
          <w:szCs w:val="28"/>
          <w:lang w:val="uk-UA"/>
        </w:rPr>
        <w:t xml:space="preserve">    Виникнення податків та інших платежів пов’язано з виникненням та    функціонуванням держави. Схему  впливу податків на державному рівні подано на  рис. 6.2.</w:t>
      </w:r>
    </w:p>
    <w:p w:rsidR="00E0148C" w:rsidRPr="00E0148C" w:rsidRDefault="00E0148C" w:rsidP="00E0148C">
      <w:pPr>
        <w:spacing w:after="0" w:line="240" w:lineRule="auto"/>
        <w:jc w:val="both"/>
        <w:rPr>
          <w:rFonts w:ascii="Times New Roman" w:hAnsi="Times New Roman"/>
          <w:sz w:val="28"/>
          <w:szCs w:val="28"/>
          <w:lang w:val="uk-UA"/>
        </w:rPr>
      </w:pPr>
    </w:p>
    <w:tbl>
      <w:tblPr>
        <w:tblW w:w="0" w:type="auto"/>
        <w:tblLayout w:type="fixed"/>
        <w:tblLook w:val="0000"/>
      </w:tblPr>
      <w:tblGrid>
        <w:gridCol w:w="3001"/>
        <w:gridCol w:w="1218"/>
        <w:gridCol w:w="4820"/>
      </w:tblGrid>
      <w:tr w:rsidR="00E0148C" w:rsidRPr="00E0148C" w:rsidTr="005F37F1">
        <w:tblPrEx>
          <w:tblCellMar>
            <w:top w:w="0" w:type="dxa"/>
            <w:bottom w:w="0" w:type="dxa"/>
          </w:tblCellMar>
        </w:tblPrEx>
        <w:tc>
          <w:tcPr>
            <w:tcW w:w="3001"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line id="_x0000_s1026" style="position:absolute;left:0;text-align:left;flip:x;z-index:251660288" from="2in,7.7pt" to="203.1pt,97.6pt" o:allowincell="f" strokeweight="1pt">
                  <v:stroke startarrow="open" startarrowwidth="narrow" startarrowlength="long"/>
                </v:line>
              </w:pict>
            </w:r>
          </w:p>
        </w:tc>
        <w:tc>
          <w:tcPr>
            <w:tcW w:w="1218"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4820" w:type="dxa"/>
            <w:tcBorders>
              <w:top w:val="single" w:sz="6" w:space="0" w:color="auto"/>
              <w:left w:val="single" w:sz="6" w:space="0" w:color="auto"/>
              <w:bottom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Рівень розвитку економіки</w:t>
            </w:r>
          </w:p>
        </w:tc>
      </w:tr>
      <w:tr w:rsidR="00E0148C" w:rsidRPr="00E0148C" w:rsidTr="005F37F1">
        <w:tblPrEx>
          <w:tblCellMar>
            <w:top w:w="0" w:type="dxa"/>
            <w:bottom w:w="0" w:type="dxa"/>
          </w:tblCellMar>
        </w:tblPrEx>
        <w:tc>
          <w:tcPr>
            <w:tcW w:w="3001"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1218"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4820"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r>
      <w:tr w:rsidR="00E0148C" w:rsidRPr="00E0148C" w:rsidTr="005F37F1">
        <w:tblPrEx>
          <w:tblCellMar>
            <w:top w:w="0" w:type="dxa"/>
            <w:bottom w:w="0" w:type="dxa"/>
          </w:tblCellMar>
        </w:tblPrEx>
        <w:tc>
          <w:tcPr>
            <w:tcW w:w="3001"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line id="_x0000_s1027" style="position:absolute;left:0;text-align:left;flip:x;z-index:251661312;mso-position-horizontal-relative:text;mso-position-vertical-relative:text" from="2in,12.05pt" to="203.1pt,63.9pt" o:allowincell="f" strokeweight="1pt">
                  <v:stroke startarrow="open" startarrowwidth="narrow" startarrowlength="long"/>
                </v:line>
              </w:pict>
            </w:r>
          </w:p>
        </w:tc>
        <w:tc>
          <w:tcPr>
            <w:tcW w:w="1218"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4820" w:type="dxa"/>
            <w:tcBorders>
              <w:top w:val="single" w:sz="6" w:space="0" w:color="auto"/>
              <w:left w:val="single" w:sz="6" w:space="0" w:color="auto"/>
              <w:bottom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Стан соціальної сфери</w:t>
            </w:r>
          </w:p>
        </w:tc>
      </w:tr>
      <w:tr w:rsidR="00E0148C" w:rsidRPr="00E0148C" w:rsidTr="005F37F1">
        <w:tblPrEx>
          <w:tblCellMar>
            <w:top w:w="0" w:type="dxa"/>
            <w:bottom w:w="0" w:type="dxa"/>
          </w:tblCellMar>
        </w:tblPrEx>
        <w:tc>
          <w:tcPr>
            <w:tcW w:w="3001"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1218"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4820"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r>
      <w:tr w:rsidR="00E0148C" w:rsidRPr="00E0148C" w:rsidTr="005F37F1">
        <w:tblPrEx>
          <w:tblCellMar>
            <w:top w:w="0" w:type="dxa"/>
            <w:bottom w:w="0" w:type="dxa"/>
          </w:tblCellMar>
        </w:tblPrEx>
        <w:tc>
          <w:tcPr>
            <w:tcW w:w="3001" w:type="dxa"/>
            <w:tcBorders>
              <w:top w:val="single" w:sz="6" w:space="0" w:color="auto"/>
              <w:left w:val="single" w:sz="6" w:space="0" w:color="auto"/>
              <w:bottom w:val="nil"/>
              <w:right w:val="single" w:sz="6" w:space="0" w:color="auto"/>
            </w:tcBorders>
          </w:tcPr>
          <w:p w:rsidR="00E0148C" w:rsidRPr="00E0148C" w:rsidRDefault="00E0148C" w:rsidP="00E0148C">
            <w:pPr>
              <w:spacing w:after="0" w:line="240" w:lineRule="auto"/>
              <w:jc w:val="center"/>
              <w:rPr>
                <w:rFonts w:ascii="Times New Roman" w:hAnsi="Times New Roman"/>
                <w:sz w:val="28"/>
                <w:szCs w:val="28"/>
                <w:lang w:val="uk-UA"/>
              </w:rPr>
            </w:pPr>
            <w:r w:rsidRPr="00E0148C">
              <w:rPr>
                <w:rFonts w:ascii="Times New Roman" w:hAnsi="Times New Roman"/>
                <w:sz w:val="28"/>
                <w:szCs w:val="28"/>
                <w:lang w:val="uk-UA"/>
              </w:rPr>
              <w:pict>
                <v:line id="_x0000_s1031" style="position:absolute;left:0;text-align:left;z-index:251665408;mso-position-horizontal-relative:text;mso-position-vertical-relative:text" from="143.95pt,31.3pt" to="203.1pt,144.8pt" o:allowincell="f" strokeweight="1pt">
                  <v:stroke endarrow="open" endarrowwidth="narrow" endarrowlength="long"/>
                </v:line>
              </w:pict>
            </w:r>
          </w:p>
          <w:p w:rsidR="00E0148C" w:rsidRPr="00E0148C" w:rsidRDefault="00E0148C" w:rsidP="00E0148C">
            <w:pPr>
              <w:spacing w:after="0" w:line="240" w:lineRule="auto"/>
              <w:jc w:val="center"/>
              <w:rPr>
                <w:rFonts w:ascii="Times New Roman" w:hAnsi="Times New Roman"/>
                <w:sz w:val="28"/>
                <w:szCs w:val="28"/>
                <w:lang w:val="uk-UA"/>
              </w:rPr>
            </w:pPr>
            <w:r w:rsidRPr="00E0148C">
              <w:rPr>
                <w:rFonts w:ascii="Times New Roman" w:hAnsi="Times New Roman"/>
                <w:sz w:val="28"/>
                <w:szCs w:val="28"/>
                <w:lang w:val="uk-UA"/>
              </w:rPr>
              <w:pict>
                <v:line id="_x0000_s1030" style="position:absolute;left:0;text-align:left;z-index:251664384" from="143.95pt,14.45pt" to="203.1pt,75.55pt" strokeweight="1pt">
                  <v:stroke endarrow="open" endarrowwidth="narrow" endarrowlength="long"/>
                </v:line>
              </w:pict>
            </w:r>
            <w:r w:rsidRPr="00E0148C">
              <w:rPr>
                <w:rFonts w:ascii="Times New Roman" w:hAnsi="Times New Roman"/>
                <w:sz w:val="28"/>
                <w:szCs w:val="28"/>
                <w:lang w:val="uk-UA"/>
              </w:rPr>
              <w:pict>
                <v:line id="_x0000_s1029" style="position:absolute;left:0;text-align:left;z-index:251663360" from="2in,30.2pt" to="203.1pt,55.1pt" o:allowincell="f" strokeweight="1pt">
                  <v:stroke endarrow="open" endarrowwidth="narrow" endarrowlength="long"/>
                </v:line>
              </w:pict>
            </w:r>
            <w:r w:rsidRPr="00E0148C">
              <w:rPr>
                <w:rFonts w:ascii="Times New Roman" w:hAnsi="Times New Roman"/>
                <w:sz w:val="28"/>
                <w:szCs w:val="28"/>
                <w:lang w:val="uk-UA"/>
              </w:rPr>
              <w:pict>
                <v:line id="_x0000_s1028" style="position:absolute;left:0;text-align:left;flip:x;z-index:251662336" from="2in,9.15pt" to="203.1pt,30.2pt" o:allowincell="f" strokeweight="1pt">
                  <v:stroke startarrow="open" startarrowwidth="narrow" startarrowlength="long"/>
                </v:line>
              </w:pict>
            </w:r>
            <w:r w:rsidRPr="00E0148C">
              <w:rPr>
                <w:rFonts w:ascii="Times New Roman" w:hAnsi="Times New Roman"/>
                <w:sz w:val="28"/>
                <w:szCs w:val="28"/>
                <w:lang w:val="uk-UA"/>
              </w:rPr>
              <w:t>Податки</w:t>
            </w:r>
          </w:p>
        </w:tc>
        <w:tc>
          <w:tcPr>
            <w:tcW w:w="1218"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4820" w:type="dxa"/>
            <w:tcBorders>
              <w:top w:val="single" w:sz="6" w:space="0" w:color="auto"/>
              <w:left w:val="single" w:sz="6" w:space="0" w:color="auto"/>
              <w:bottom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Зовнішню і внутрішню пол</w:t>
            </w:r>
            <w:r w:rsidRPr="00E0148C">
              <w:rPr>
                <w:rFonts w:ascii="Times New Roman" w:hAnsi="Times New Roman"/>
                <w:sz w:val="28"/>
                <w:szCs w:val="28"/>
                <w:lang w:val="uk-UA"/>
              </w:rPr>
              <w:t>і</w:t>
            </w:r>
            <w:r w:rsidRPr="00E0148C">
              <w:rPr>
                <w:rFonts w:ascii="Times New Roman" w:hAnsi="Times New Roman"/>
                <w:sz w:val="28"/>
                <w:szCs w:val="28"/>
                <w:lang w:val="uk-UA"/>
              </w:rPr>
              <w:t>тику</w:t>
            </w:r>
          </w:p>
        </w:tc>
      </w:tr>
      <w:tr w:rsidR="00E0148C" w:rsidRPr="00E0148C" w:rsidTr="005F37F1">
        <w:tblPrEx>
          <w:tblCellMar>
            <w:top w:w="0" w:type="dxa"/>
            <w:bottom w:w="0" w:type="dxa"/>
          </w:tblCellMar>
        </w:tblPrEx>
        <w:tc>
          <w:tcPr>
            <w:tcW w:w="3001" w:type="dxa"/>
            <w:tcBorders>
              <w:top w:val="nil"/>
              <w:left w:val="single" w:sz="6" w:space="0" w:color="auto"/>
              <w:bottom w:val="nil"/>
              <w:right w:val="single" w:sz="6" w:space="0" w:color="auto"/>
            </w:tcBorders>
          </w:tcPr>
          <w:p w:rsidR="00E0148C" w:rsidRPr="00E0148C" w:rsidRDefault="00E0148C" w:rsidP="00E0148C">
            <w:pPr>
              <w:spacing w:after="0" w:line="240" w:lineRule="auto"/>
              <w:jc w:val="center"/>
              <w:rPr>
                <w:rFonts w:ascii="Times New Roman" w:hAnsi="Times New Roman"/>
                <w:sz w:val="28"/>
                <w:szCs w:val="28"/>
                <w:lang w:val="uk-UA"/>
              </w:rPr>
            </w:pPr>
            <w:r w:rsidRPr="00E0148C">
              <w:rPr>
                <w:rFonts w:ascii="Times New Roman" w:hAnsi="Times New Roman"/>
                <w:sz w:val="28"/>
                <w:szCs w:val="28"/>
                <w:lang w:val="uk-UA"/>
              </w:rPr>
              <w:t>повинні</w:t>
            </w:r>
          </w:p>
        </w:tc>
        <w:tc>
          <w:tcPr>
            <w:tcW w:w="1218"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4820"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r>
      <w:tr w:rsidR="00E0148C" w:rsidRPr="00E0148C" w:rsidTr="005F37F1">
        <w:tblPrEx>
          <w:tblCellMar>
            <w:top w:w="0" w:type="dxa"/>
            <w:bottom w:w="0" w:type="dxa"/>
          </w:tblCellMar>
        </w:tblPrEx>
        <w:tc>
          <w:tcPr>
            <w:tcW w:w="3001" w:type="dxa"/>
            <w:tcBorders>
              <w:top w:val="nil"/>
              <w:left w:val="single" w:sz="6" w:space="0" w:color="auto"/>
              <w:bottom w:val="single" w:sz="6" w:space="0" w:color="auto"/>
              <w:right w:val="single" w:sz="6" w:space="0" w:color="auto"/>
            </w:tcBorders>
          </w:tcPr>
          <w:p w:rsidR="00E0148C" w:rsidRPr="00E0148C" w:rsidRDefault="00E0148C" w:rsidP="00E0148C">
            <w:pPr>
              <w:spacing w:after="0" w:line="240" w:lineRule="auto"/>
              <w:jc w:val="center"/>
              <w:rPr>
                <w:rFonts w:ascii="Times New Roman" w:hAnsi="Times New Roman"/>
                <w:sz w:val="28"/>
                <w:szCs w:val="28"/>
                <w:lang w:val="uk-UA"/>
              </w:rPr>
            </w:pPr>
            <w:r w:rsidRPr="00E0148C">
              <w:rPr>
                <w:rFonts w:ascii="Times New Roman" w:hAnsi="Times New Roman"/>
                <w:sz w:val="28"/>
                <w:szCs w:val="28"/>
                <w:lang w:val="uk-UA"/>
              </w:rPr>
              <w:t>відображати</w:t>
            </w:r>
          </w:p>
          <w:p w:rsidR="00E0148C" w:rsidRPr="00E0148C" w:rsidRDefault="00E0148C" w:rsidP="00E0148C">
            <w:pPr>
              <w:spacing w:after="0" w:line="240" w:lineRule="auto"/>
              <w:jc w:val="center"/>
              <w:rPr>
                <w:rFonts w:ascii="Times New Roman" w:hAnsi="Times New Roman"/>
                <w:sz w:val="28"/>
                <w:szCs w:val="28"/>
                <w:lang w:val="uk-UA"/>
              </w:rPr>
            </w:pPr>
          </w:p>
        </w:tc>
        <w:tc>
          <w:tcPr>
            <w:tcW w:w="1218"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4820" w:type="dxa"/>
            <w:tcBorders>
              <w:top w:val="single" w:sz="6" w:space="0" w:color="auto"/>
              <w:left w:val="single" w:sz="6" w:space="0" w:color="auto"/>
              <w:bottom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Географічне положення</w:t>
            </w:r>
          </w:p>
        </w:tc>
      </w:tr>
      <w:tr w:rsidR="00E0148C" w:rsidRPr="00E0148C" w:rsidTr="005F37F1">
        <w:tblPrEx>
          <w:tblCellMar>
            <w:top w:w="0" w:type="dxa"/>
            <w:bottom w:w="0" w:type="dxa"/>
          </w:tblCellMar>
        </w:tblPrEx>
        <w:tc>
          <w:tcPr>
            <w:tcW w:w="3001"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1218"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4820"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r>
      <w:tr w:rsidR="00E0148C" w:rsidRPr="00E0148C" w:rsidTr="005F37F1">
        <w:tblPrEx>
          <w:tblCellMar>
            <w:top w:w="0" w:type="dxa"/>
            <w:bottom w:w="0" w:type="dxa"/>
          </w:tblCellMar>
        </w:tblPrEx>
        <w:tc>
          <w:tcPr>
            <w:tcW w:w="3001"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1218"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4820" w:type="dxa"/>
            <w:tcBorders>
              <w:top w:val="single" w:sz="6" w:space="0" w:color="auto"/>
              <w:left w:val="single" w:sz="6" w:space="0" w:color="auto"/>
              <w:bottom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Кліматичні умови</w:t>
            </w:r>
          </w:p>
        </w:tc>
      </w:tr>
      <w:tr w:rsidR="00E0148C" w:rsidRPr="00E0148C" w:rsidTr="005F37F1">
        <w:tblPrEx>
          <w:tblCellMar>
            <w:top w:w="0" w:type="dxa"/>
            <w:bottom w:w="0" w:type="dxa"/>
          </w:tblCellMar>
        </w:tblPrEx>
        <w:tc>
          <w:tcPr>
            <w:tcW w:w="3001"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1218"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4820"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r>
      <w:tr w:rsidR="00E0148C" w:rsidRPr="00E0148C" w:rsidTr="005F37F1">
        <w:tblPrEx>
          <w:tblCellMar>
            <w:top w:w="0" w:type="dxa"/>
            <w:bottom w:w="0" w:type="dxa"/>
          </w:tblCellMar>
        </w:tblPrEx>
        <w:trPr>
          <w:trHeight w:val="65"/>
        </w:trPr>
        <w:tc>
          <w:tcPr>
            <w:tcW w:w="3001"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1218" w:type="dxa"/>
            <w:tcBorders>
              <w:top w:val="nil"/>
              <w:left w:val="nil"/>
              <w:bottom w:val="nil"/>
              <w:right w:val="nil"/>
            </w:tcBorders>
          </w:tcPr>
          <w:p w:rsidR="00E0148C" w:rsidRPr="00E0148C" w:rsidRDefault="00E0148C" w:rsidP="00E0148C">
            <w:pPr>
              <w:spacing w:after="0" w:line="240" w:lineRule="auto"/>
              <w:jc w:val="both"/>
              <w:rPr>
                <w:rFonts w:ascii="Times New Roman" w:hAnsi="Times New Roman"/>
                <w:sz w:val="28"/>
                <w:szCs w:val="28"/>
                <w:lang w:val="uk-UA"/>
              </w:rPr>
            </w:pPr>
          </w:p>
        </w:tc>
        <w:tc>
          <w:tcPr>
            <w:tcW w:w="4820" w:type="dxa"/>
            <w:tcBorders>
              <w:top w:val="single" w:sz="6" w:space="0" w:color="auto"/>
              <w:left w:val="single" w:sz="6" w:space="0" w:color="auto"/>
              <w:bottom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Економічний стан</w:t>
            </w:r>
          </w:p>
        </w:tc>
      </w:tr>
    </w:tbl>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center"/>
        <w:rPr>
          <w:rFonts w:ascii="Times New Roman" w:hAnsi="Times New Roman"/>
          <w:sz w:val="28"/>
          <w:szCs w:val="28"/>
          <w:lang w:val="uk-UA"/>
        </w:rPr>
      </w:pPr>
      <w:r w:rsidRPr="00E0148C">
        <w:rPr>
          <w:rFonts w:ascii="Times New Roman" w:hAnsi="Times New Roman"/>
          <w:sz w:val="28"/>
          <w:szCs w:val="28"/>
          <w:lang w:val="uk-UA"/>
        </w:rPr>
        <w:t>Рис.6.2. Схема впливу податків на державному рівні</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ab/>
      </w:r>
    </w:p>
    <w:p w:rsidR="00E0148C" w:rsidRPr="00E0148C" w:rsidRDefault="00E0148C" w:rsidP="00E0148C">
      <w:pPr>
        <w:pStyle w:val="24"/>
      </w:pPr>
      <w:r w:rsidRPr="00E0148C">
        <w:t xml:space="preserve">  Податки, які сплачуються платниками до бюджету, стають власністю держави. Вони є матеріальною базою фінансового забезпечення соціально – економічних та військово-політичних завдань держави.</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ab/>
        <w:t>З другого боку, податки мають суттєвий вплив на фінансово-господа</w:t>
      </w:r>
      <w:r w:rsidRPr="00E0148C">
        <w:rPr>
          <w:rFonts w:ascii="Times New Roman" w:hAnsi="Times New Roman"/>
          <w:sz w:val="28"/>
          <w:szCs w:val="28"/>
          <w:lang w:val="uk-UA"/>
        </w:rPr>
        <w:t>р</w:t>
      </w:r>
      <w:r w:rsidRPr="00E0148C">
        <w:rPr>
          <w:rFonts w:ascii="Times New Roman" w:hAnsi="Times New Roman"/>
          <w:sz w:val="28"/>
          <w:szCs w:val="28"/>
          <w:lang w:val="uk-UA"/>
        </w:rPr>
        <w:t xml:space="preserve">ську  діяльність підприємств (рис. 6.3). </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ab/>
        <w:t>Податки виконують дві основні функції – фіскальну та регулюючу.</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ab/>
        <w:t>Фіскальна функція полягає у формуванні централізованих фінансових р</w:t>
      </w:r>
      <w:r w:rsidRPr="00E0148C">
        <w:rPr>
          <w:rFonts w:ascii="Times New Roman" w:hAnsi="Times New Roman"/>
          <w:sz w:val="28"/>
          <w:szCs w:val="28"/>
          <w:lang w:val="uk-UA"/>
        </w:rPr>
        <w:t>е</w:t>
      </w:r>
      <w:r w:rsidRPr="00E0148C">
        <w:rPr>
          <w:rFonts w:ascii="Times New Roman" w:hAnsi="Times New Roman"/>
          <w:sz w:val="28"/>
          <w:szCs w:val="28"/>
          <w:lang w:val="uk-UA"/>
        </w:rPr>
        <w:t>сурсів шляхом стягнення податків і зборів.</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ab/>
        <w:t>Регулююча функція реалізується через вплив податкової системи на ф</w:t>
      </w:r>
      <w:r w:rsidRPr="00E0148C">
        <w:rPr>
          <w:rFonts w:ascii="Times New Roman" w:hAnsi="Times New Roman"/>
          <w:sz w:val="28"/>
          <w:szCs w:val="28"/>
          <w:lang w:val="uk-UA"/>
        </w:rPr>
        <w:t>і</w:t>
      </w:r>
      <w:r w:rsidRPr="00E0148C">
        <w:rPr>
          <w:rFonts w:ascii="Times New Roman" w:hAnsi="Times New Roman"/>
          <w:sz w:val="28"/>
          <w:szCs w:val="28"/>
          <w:lang w:val="uk-UA"/>
        </w:rPr>
        <w:t xml:space="preserve">нансовий стан та ефективність діяльності суб`єктів господарювання, а також </w:t>
      </w:r>
      <w:r w:rsidRPr="00E0148C">
        <w:rPr>
          <w:rFonts w:ascii="Times New Roman" w:hAnsi="Times New Roman"/>
          <w:sz w:val="28"/>
          <w:szCs w:val="28"/>
          <w:lang w:val="uk-UA"/>
        </w:rPr>
        <w:lastRenderedPageBreak/>
        <w:t>на рівень та якість споживання. Цей вплив здійснюється через такі податкові в</w:t>
      </w:r>
      <w:r w:rsidRPr="00E0148C">
        <w:rPr>
          <w:rFonts w:ascii="Times New Roman" w:hAnsi="Times New Roman"/>
          <w:sz w:val="28"/>
          <w:szCs w:val="28"/>
          <w:lang w:val="uk-UA"/>
        </w:rPr>
        <w:t>а</w:t>
      </w:r>
      <w:r w:rsidRPr="00E0148C">
        <w:rPr>
          <w:rFonts w:ascii="Times New Roman" w:hAnsi="Times New Roman"/>
          <w:sz w:val="28"/>
          <w:szCs w:val="28"/>
          <w:lang w:val="uk-UA"/>
        </w:rPr>
        <w:t>желі, як визначення об`єктів і суб`єктів оподаткування, ставки податків і строки їх сплати,  податкові пільги та штрафні санкції.</w:t>
      </w:r>
    </w:p>
    <w:p w:rsidR="00E0148C" w:rsidRPr="00E0148C" w:rsidRDefault="00E0148C" w:rsidP="00E0148C">
      <w:pPr>
        <w:spacing w:after="0" w:line="240" w:lineRule="auto"/>
        <w:ind w:firstLine="708"/>
        <w:jc w:val="both"/>
        <w:rPr>
          <w:rFonts w:ascii="Times New Roman" w:hAnsi="Times New Roman"/>
          <w:sz w:val="28"/>
          <w:szCs w:val="28"/>
          <w:lang w:val="uk-UA"/>
        </w:rPr>
      </w:pPr>
      <w:r w:rsidRPr="00E0148C">
        <w:rPr>
          <w:rFonts w:ascii="Times New Roman" w:hAnsi="Times New Roman"/>
          <w:sz w:val="28"/>
          <w:szCs w:val="28"/>
          <w:lang w:val="uk-UA"/>
        </w:rPr>
        <w:t>До підприємств, які порушили податкове  законодавство, застосовуються штрафні санкції. Порушеннями визнаються: неподання або несвоєчасне подання податковим органам форм звітності та інших необхідних документів; н</w:t>
      </w:r>
      <w:r w:rsidRPr="00E0148C">
        <w:rPr>
          <w:rFonts w:ascii="Times New Roman" w:hAnsi="Times New Roman"/>
          <w:sz w:val="28"/>
          <w:szCs w:val="28"/>
          <w:lang w:val="uk-UA"/>
        </w:rPr>
        <w:t>е</w:t>
      </w:r>
      <w:r w:rsidRPr="00E0148C">
        <w:rPr>
          <w:rFonts w:ascii="Times New Roman" w:hAnsi="Times New Roman"/>
          <w:sz w:val="28"/>
          <w:szCs w:val="28"/>
          <w:lang w:val="uk-UA"/>
        </w:rPr>
        <w:t>сплата в установлені строки податків, зборів та інших обов`язкових платежів; приховування об`єктів від оподаткування; навмисне заниження сум податків.</w:t>
      </w:r>
    </w:p>
    <w:p w:rsidR="00E0148C" w:rsidRPr="00E0148C" w:rsidRDefault="00E0148C" w:rsidP="00E0148C">
      <w:pPr>
        <w:spacing w:after="0" w:line="240" w:lineRule="auto"/>
        <w:ind w:firstLine="708"/>
        <w:jc w:val="both"/>
        <w:rPr>
          <w:rFonts w:ascii="Times New Roman" w:hAnsi="Times New Roman"/>
          <w:sz w:val="28"/>
          <w:szCs w:val="28"/>
          <w:lang w:val="uk-UA"/>
        </w:rPr>
      </w:pPr>
      <w:r w:rsidRPr="00E0148C">
        <w:rPr>
          <w:rFonts w:ascii="Times New Roman" w:hAnsi="Times New Roman"/>
          <w:sz w:val="28"/>
          <w:szCs w:val="28"/>
          <w:lang w:val="uk-UA"/>
        </w:rPr>
        <w:t>Система оподаткування, що існує на сьогодні в Україні, дуже складна, важкодоступна та не завжди зрозуміла для платників податків. Варто зазначити, якщо податки економічно не обґрунтовані, то вони пригнічують і розвиток пі</w:t>
      </w:r>
      <w:r w:rsidRPr="00E0148C">
        <w:rPr>
          <w:rFonts w:ascii="Times New Roman" w:hAnsi="Times New Roman"/>
          <w:sz w:val="28"/>
          <w:szCs w:val="28"/>
          <w:lang w:val="uk-UA"/>
        </w:rPr>
        <w:t>д</w:t>
      </w:r>
      <w:r w:rsidRPr="00E0148C">
        <w:rPr>
          <w:rFonts w:ascii="Times New Roman" w:hAnsi="Times New Roman"/>
          <w:sz w:val="28"/>
          <w:szCs w:val="28"/>
          <w:lang w:val="uk-UA"/>
        </w:rPr>
        <w:t>приємств, і стимули до праці та спричиняють несправедливий розподіл доходів між соці</w:t>
      </w:r>
      <w:r w:rsidRPr="00E0148C">
        <w:rPr>
          <w:rFonts w:ascii="Times New Roman" w:hAnsi="Times New Roman"/>
          <w:sz w:val="28"/>
          <w:szCs w:val="28"/>
          <w:lang w:val="uk-UA"/>
        </w:rPr>
        <w:t>а</w:t>
      </w:r>
      <w:r w:rsidRPr="00E0148C">
        <w:rPr>
          <w:rFonts w:ascii="Times New Roman" w:hAnsi="Times New Roman"/>
          <w:sz w:val="28"/>
          <w:szCs w:val="28"/>
          <w:lang w:val="uk-UA"/>
        </w:rPr>
        <w:t>льними групами.</w:t>
      </w:r>
    </w:p>
    <w:p w:rsidR="00E0148C" w:rsidRPr="00E0148C" w:rsidRDefault="00E0148C" w:rsidP="00E0148C">
      <w:pPr>
        <w:spacing w:after="0" w:line="240" w:lineRule="auto"/>
        <w:ind w:firstLine="708"/>
        <w:jc w:val="both"/>
        <w:rPr>
          <w:rFonts w:ascii="Times New Roman" w:hAnsi="Times New Roman"/>
          <w:sz w:val="28"/>
          <w:szCs w:val="28"/>
          <w:lang w:val="uk-UA"/>
        </w:rPr>
      </w:pPr>
      <w:r w:rsidRPr="00E0148C">
        <w:rPr>
          <w:rFonts w:ascii="Times New Roman" w:hAnsi="Times New Roman"/>
          <w:sz w:val="28"/>
          <w:szCs w:val="28"/>
          <w:lang w:val="uk-UA"/>
        </w:rPr>
        <w:t>Податкова політика повинна, передусім, сприяти збільшенню обсягів н</w:t>
      </w:r>
      <w:r w:rsidRPr="00E0148C">
        <w:rPr>
          <w:rFonts w:ascii="Times New Roman" w:hAnsi="Times New Roman"/>
          <w:sz w:val="28"/>
          <w:szCs w:val="28"/>
          <w:lang w:val="uk-UA"/>
        </w:rPr>
        <w:t>а</w:t>
      </w:r>
      <w:r w:rsidRPr="00E0148C">
        <w:rPr>
          <w:rFonts w:ascii="Times New Roman" w:hAnsi="Times New Roman"/>
          <w:sz w:val="28"/>
          <w:szCs w:val="28"/>
          <w:lang w:val="uk-UA"/>
        </w:rPr>
        <w:t xml:space="preserve">копичення, створення умов, які полегшують оновлення капіталів підприємств. </w:t>
      </w:r>
    </w:p>
    <w:p w:rsidR="00E0148C" w:rsidRPr="00E0148C" w:rsidRDefault="00E0148C" w:rsidP="00E0148C">
      <w:pPr>
        <w:spacing w:after="0" w:line="240" w:lineRule="auto"/>
        <w:ind w:firstLine="708"/>
        <w:jc w:val="both"/>
        <w:rPr>
          <w:rFonts w:ascii="Times New Roman" w:hAnsi="Times New Roman"/>
          <w:sz w:val="28"/>
          <w:szCs w:val="28"/>
          <w:lang w:val="uk-UA"/>
        </w:rPr>
      </w:pPr>
      <w:r w:rsidRPr="00E0148C">
        <w:rPr>
          <w:rFonts w:ascii="Times New Roman" w:hAnsi="Times New Roman"/>
          <w:sz w:val="28"/>
          <w:szCs w:val="28"/>
          <w:lang w:val="uk-UA"/>
        </w:rPr>
        <w:t>При впровадженні податкової політики держава обов`язково враховує і</w:t>
      </w:r>
      <w:r w:rsidRPr="00E0148C">
        <w:rPr>
          <w:rFonts w:ascii="Times New Roman" w:hAnsi="Times New Roman"/>
          <w:sz w:val="28"/>
          <w:szCs w:val="28"/>
          <w:lang w:val="uk-UA"/>
        </w:rPr>
        <w:t>н</w:t>
      </w:r>
      <w:r w:rsidRPr="00E0148C">
        <w:rPr>
          <w:rFonts w:ascii="Times New Roman" w:hAnsi="Times New Roman"/>
          <w:sz w:val="28"/>
          <w:szCs w:val="28"/>
          <w:lang w:val="uk-UA"/>
        </w:rPr>
        <w:t>тереси кожного підприємства, кожного члена суспільства.</w:t>
      </w:r>
    </w:p>
    <w:p w:rsidR="00E0148C" w:rsidRPr="00E0148C" w:rsidRDefault="00E0148C" w:rsidP="00E0148C">
      <w:pPr>
        <w:spacing w:after="0" w:line="240" w:lineRule="auto"/>
        <w:ind w:firstLine="708"/>
        <w:jc w:val="both"/>
        <w:rPr>
          <w:rFonts w:ascii="Times New Roman" w:hAnsi="Times New Roman"/>
          <w:sz w:val="28"/>
          <w:szCs w:val="28"/>
          <w:lang w:val="uk-UA"/>
        </w:rPr>
      </w:pPr>
      <w:r w:rsidRPr="00E0148C">
        <w:rPr>
          <w:rFonts w:ascii="Times New Roman" w:hAnsi="Times New Roman"/>
          <w:sz w:val="28"/>
          <w:szCs w:val="28"/>
          <w:lang w:val="uk-UA"/>
        </w:rPr>
        <w:t>Однією з головних цілей формування системи оподаткування повинно бути поліпшення фінансового стану підприємств усіх форм власності і особл</w:t>
      </w:r>
      <w:r w:rsidRPr="00E0148C">
        <w:rPr>
          <w:rFonts w:ascii="Times New Roman" w:hAnsi="Times New Roman"/>
          <w:sz w:val="28"/>
          <w:szCs w:val="28"/>
          <w:lang w:val="uk-UA"/>
        </w:rPr>
        <w:t>и</w:t>
      </w:r>
      <w:r w:rsidRPr="00E0148C">
        <w:rPr>
          <w:rFonts w:ascii="Times New Roman" w:hAnsi="Times New Roman"/>
          <w:sz w:val="28"/>
          <w:szCs w:val="28"/>
          <w:lang w:val="uk-UA"/>
        </w:rPr>
        <w:t>во пріоритетних напрямів виробництва.</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rect id="_x0000_s1036" style="position:absolute;left:0;text-align:left;margin-left:108pt;margin-top:6.2pt;width:225pt;height:27pt;z-index:251670528">
            <v:textbox>
              <w:txbxContent>
                <w:p w:rsidR="00E0148C" w:rsidRDefault="00E0148C" w:rsidP="00E0148C">
                  <w:pPr>
                    <w:jc w:val="center"/>
                    <w:rPr>
                      <w:rFonts w:ascii="Times New Roman" w:hAnsi="Times New Roman"/>
                      <w:lang w:val="uk-UA"/>
                    </w:rPr>
                  </w:pPr>
                  <w:r>
                    <w:rPr>
                      <w:rFonts w:ascii="Times New Roman" w:hAnsi="Times New Roman"/>
                      <w:lang w:val="uk-UA"/>
                    </w:rPr>
                    <w:t>ПОДАТКИ</w:t>
                  </w:r>
                </w:p>
              </w:txbxContent>
            </v:textbox>
          </v:rect>
        </w:pic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line id="_x0000_s1040" style="position:absolute;left:0;text-align:left;z-index:251674624" from="3in,1pt" to="293.65pt,20.25pt">
            <v:stroke endarrow="block"/>
          </v:line>
        </w:pict>
      </w:r>
      <w:r w:rsidRPr="00E0148C">
        <w:rPr>
          <w:rFonts w:ascii="Times New Roman" w:hAnsi="Times New Roman"/>
          <w:sz w:val="28"/>
          <w:szCs w:val="28"/>
          <w:lang w:val="uk-UA"/>
        </w:rPr>
        <w:pict>
          <v:line id="_x0000_s1039" style="position:absolute;left:0;text-align:left;flip:x;z-index:251673600" from="149.65pt,1pt" to="3in,20.25pt">
            <v:stroke endarrow="block"/>
          </v:line>
        </w:pic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rect id="_x0000_s1037" style="position:absolute;left:0;text-align:left;margin-left:9pt;margin-top:4.15pt;width:172.25pt;height:57.25pt;z-index:251671552">
            <v:textbox style="mso-next-textbox:#_x0000_s1037">
              <w:txbxContent>
                <w:p w:rsidR="00E0148C" w:rsidRDefault="00E0148C" w:rsidP="00E0148C">
                  <w:pPr>
                    <w:pStyle w:val="21"/>
                    <w:rPr>
                      <w:sz w:val="28"/>
                      <w:szCs w:val="28"/>
                      <w:lang w:val="uk-UA"/>
                    </w:rPr>
                  </w:pPr>
                  <w:r>
                    <w:rPr>
                      <w:sz w:val="28"/>
                      <w:szCs w:val="28"/>
                      <w:lang w:val="uk-UA"/>
                    </w:rPr>
                    <w:t>Показники фінансово-  господарської діяльно</w:t>
                  </w:r>
                  <w:r>
                    <w:rPr>
                      <w:sz w:val="28"/>
                      <w:szCs w:val="28"/>
                      <w:lang w:val="uk-UA"/>
                    </w:rPr>
                    <w:t>с</w:t>
                  </w:r>
                  <w:r>
                    <w:rPr>
                      <w:sz w:val="28"/>
                      <w:szCs w:val="28"/>
                      <w:lang w:val="uk-UA"/>
                    </w:rPr>
                    <w:t>ті, на які впливають п</w:t>
                  </w:r>
                  <w:r>
                    <w:rPr>
                      <w:sz w:val="28"/>
                      <w:szCs w:val="28"/>
                      <w:lang w:val="uk-UA"/>
                    </w:rPr>
                    <w:t>о</w:t>
                  </w:r>
                  <w:r>
                    <w:rPr>
                      <w:sz w:val="28"/>
                      <w:szCs w:val="28"/>
                      <w:lang w:val="uk-UA"/>
                    </w:rPr>
                    <w:t>датки</w:t>
                  </w:r>
                </w:p>
              </w:txbxContent>
            </v:textbox>
          </v:rect>
        </w:pict>
      </w:r>
      <w:r w:rsidRPr="00E0148C">
        <w:rPr>
          <w:rFonts w:ascii="Times New Roman" w:hAnsi="Times New Roman"/>
          <w:sz w:val="28"/>
          <w:szCs w:val="28"/>
          <w:lang w:val="uk-UA"/>
        </w:rPr>
        <w:pict>
          <v:rect id="_x0000_s1038" style="position:absolute;left:0;text-align:left;margin-left:208.45pt;margin-top:4.15pt;width:269.35pt;height:57.25pt;z-index:251672576">
            <v:textbox style="mso-next-textbox:#_x0000_s1038">
              <w:txbxContent>
                <w:p w:rsidR="00E0148C" w:rsidRDefault="00E0148C" w:rsidP="00E0148C">
                  <w:pPr>
                    <w:pStyle w:val="32"/>
                    <w:rPr>
                      <w:rFonts w:ascii="Times New Roman" w:hAnsi="Times New Roman" w:cs="Times New Roman"/>
                    </w:rPr>
                  </w:pPr>
                  <w:r>
                    <w:rPr>
                      <w:rFonts w:ascii="Times New Roman" w:hAnsi="Times New Roman"/>
                    </w:rPr>
                    <w:t>Елементи оподаткування, через які здійснюється вплив податків на фінансово-господарську діяльність підпр</w:t>
                  </w:r>
                  <w:r>
                    <w:rPr>
                      <w:rFonts w:ascii="Times New Roman" w:hAnsi="Times New Roman"/>
                    </w:rPr>
                    <w:t>и</w:t>
                  </w:r>
                  <w:r>
                    <w:rPr>
                      <w:rFonts w:ascii="Times New Roman" w:hAnsi="Times New Roman"/>
                    </w:rPr>
                    <w:t>ємств</w:t>
                  </w:r>
                </w:p>
              </w:txbxContent>
            </v:textbox>
          </v:rect>
        </w:pic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noProof/>
          <w:sz w:val="28"/>
          <w:szCs w:val="28"/>
        </w:rPr>
        <w:pict>
          <v:shapetype id="_x0000_t32" coordsize="21600,21600" o:spt="32" o:oned="t" path="m,l21600,21600e" filled="f">
            <v:path arrowok="t" fillok="f" o:connecttype="none"/>
            <o:lock v:ext="edit" shapetype="t"/>
          </v:shapetype>
          <v:shape id="_x0000_s1061" type="#_x0000_t32" style="position:absolute;left:0;text-align:left;margin-left:477.8pt;margin-top:13.8pt;width:11.65pt;height:0;flip:x;z-index:251696128" o:connectortype="straight"/>
        </w:pict>
      </w:r>
      <w:r w:rsidRPr="00E0148C">
        <w:rPr>
          <w:rFonts w:ascii="Times New Roman" w:hAnsi="Times New Roman"/>
          <w:noProof/>
          <w:sz w:val="28"/>
          <w:szCs w:val="28"/>
        </w:rPr>
        <w:pict>
          <v:shape id="_x0000_s1060" type="#_x0000_t32" style="position:absolute;left:0;text-align:left;margin-left:489.45pt;margin-top:13.8pt;width:0;height:222.15pt;z-index:251695104" o:connectortype="straight"/>
        </w:pic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line id="_x0000_s1041" style="position:absolute;left:0;text-align:left;z-index:251675648" from="-8.4pt,6.65pt" to="-8.4pt,219.85pt"/>
        </w:pict>
      </w:r>
      <w:r w:rsidRPr="00E0148C">
        <w:rPr>
          <w:rFonts w:ascii="Times New Roman" w:hAnsi="Times New Roman"/>
          <w:noProof/>
          <w:sz w:val="28"/>
          <w:szCs w:val="28"/>
        </w:rPr>
        <w:pict>
          <v:shape id="_x0000_s1058" type="#_x0000_t32" style="position:absolute;left:0;text-align:left;margin-left:-8.4pt;margin-top:6.65pt;width:17.4pt;height:0;z-index:251693056" o:connectortype="straight"/>
        </w:pic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p>
    <w:tbl>
      <w:tblPr>
        <w:tblpPr w:leftFromText="180" w:rightFromText="180" w:vertAnchor="text" w:horzAnchor="page" w:tblpX="6777"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45"/>
      </w:tblGrid>
      <w:tr w:rsidR="00E0148C" w:rsidRPr="00E0148C" w:rsidTr="005F37F1">
        <w:tblPrEx>
          <w:tblCellMar>
            <w:top w:w="0" w:type="dxa"/>
            <w:bottom w:w="0" w:type="dxa"/>
          </w:tblCellMar>
        </w:tblPrEx>
        <w:tc>
          <w:tcPr>
            <w:tcW w:w="3545" w:type="dxa"/>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noProof/>
                <w:sz w:val="28"/>
                <w:szCs w:val="28"/>
              </w:rPr>
              <w:pict>
                <v:shape id="_x0000_s1069" type="#_x0000_t32" style="position:absolute;left:0;text-align:left;margin-left:173.1pt;margin-top:4.7pt;width:34.25pt;height:0;flip:x;z-index:251704320" o:connectortype="straight">
                  <v:stroke endarrow="block"/>
                </v:shape>
              </w:pict>
            </w:r>
            <w:r w:rsidRPr="00E0148C">
              <w:rPr>
                <w:rFonts w:ascii="Times New Roman" w:hAnsi="Times New Roman"/>
                <w:sz w:val="28"/>
                <w:szCs w:val="28"/>
                <w:lang w:val="uk-UA"/>
              </w:rPr>
              <w:t>Об`єкт оподаткування</w:t>
            </w:r>
          </w:p>
        </w:tc>
      </w:tr>
      <w:tr w:rsidR="00E0148C" w:rsidRPr="00E0148C" w:rsidTr="005F37F1">
        <w:tblPrEx>
          <w:tblCellMar>
            <w:top w:w="0" w:type="dxa"/>
            <w:bottom w:w="0" w:type="dxa"/>
          </w:tblCellMar>
        </w:tblPrEx>
        <w:tc>
          <w:tcPr>
            <w:tcW w:w="3545" w:type="dxa"/>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noProof/>
                <w:sz w:val="28"/>
                <w:szCs w:val="28"/>
              </w:rPr>
              <w:pict>
                <v:shape id="_x0000_s1068" type="#_x0000_t32" style="position:absolute;left:0;text-align:left;margin-left:173.1pt;margin-top:6.55pt;width:34.25pt;height:0;flip:x;z-index:251703296;mso-position-horizontal-relative:text;mso-position-vertical-relative:text" o:connectortype="straight">
                  <v:stroke endarrow="block"/>
                </v:shape>
              </w:pict>
            </w:r>
            <w:r w:rsidRPr="00E0148C">
              <w:rPr>
                <w:rFonts w:ascii="Times New Roman" w:hAnsi="Times New Roman"/>
                <w:sz w:val="28"/>
                <w:szCs w:val="28"/>
                <w:lang w:val="uk-UA"/>
              </w:rPr>
              <w:t>Ставки податку</w:t>
            </w:r>
          </w:p>
        </w:tc>
      </w:tr>
      <w:tr w:rsidR="00E0148C" w:rsidRPr="00E0148C" w:rsidTr="005F37F1">
        <w:tblPrEx>
          <w:tblCellMar>
            <w:top w:w="0" w:type="dxa"/>
            <w:bottom w:w="0" w:type="dxa"/>
          </w:tblCellMar>
        </w:tblPrEx>
        <w:tc>
          <w:tcPr>
            <w:tcW w:w="3545" w:type="dxa"/>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noProof/>
                <w:sz w:val="28"/>
                <w:szCs w:val="28"/>
              </w:rPr>
              <w:pict>
                <v:shape id="_x0000_s1067" type="#_x0000_t32" style="position:absolute;left:0;text-align:left;margin-left:173.1pt;margin-top:9.55pt;width:34.25pt;height:0;flip:x;z-index:251702272;mso-position-horizontal-relative:text;mso-position-vertical-relative:text" o:connectortype="straight">
                  <v:stroke endarrow="block"/>
                </v:shape>
              </w:pict>
            </w:r>
            <w:r w:rsidRPr="00E0148C">
              <w:rPr>
                <w:rFonts w:ascii="Times New Roman" w:hAnsi="Times New Roman"/>
                <w:sz w:val="28"/>
                <w:szCs w:val="28"/>
                <w:lang w:val="uk-UA"/>
              </w:rPr>
              <w:t>База оподаткування</w:t>
            </w:r>
          </w:p>
        </w:tc>
      </w:tr>
      <w:tr w:rsidR="00E0148C" w:rsidRPr="00E0148C" w:rsidTr="005F37F1">
        <w:tblPrEx>
          <w:tblCellMar>
            <w:top w:w="0" w:type="dxa"/>
            <w:bottom w:w="0" w:type="dxa"/>
          </w:tblCellMar>
        </w:tblPrEx>
        <w:tc>
          <w:tcPr>
            <w:tcW w:w="3545" w:type="dxa"/>
          </w:tcPr>
          <w:p w:rsidR="00E0148C" w:rsidRPr="00E0148C" w:rsidRDefault="00E0148C" w:rsidP="00E0148C">
            <w:pPr>
              <w:spacing w:after="0" w:line="240" w:lineRule="auto"/>
              <w:jc w:val="both"/>
              <w:rPr>
                <w:rFonts w:ascii="Times New Roman" w:hAnsi="Times New Roman"/>
                <w:bCs/>
                <w:sz w:val="28"/>
                <w:szCs w:val="28"/>
                <w:lang w:val="uk-UA"/>
              </w:rPr>
            </w:pPr>
            <w:r w:rsidRPr="00E0148C">
              <w:rPr>
                <w:rFonts w:ascii="Times New Roman" w:hAnsi="Times New Roman"/>
                <w:bCs/>
                <w:noProof/>
                <w:sz w:val="28"/>
                <w:szCs w:val="28"/>
              </w:rPr>
              <w:pict>
                <v:shape id="_x0000_s1066" type="#_x0000_t32" style="position:absolute;left:0;text-align:left;margin-left:173.1pt;margin-top:13.15pt;width:34.25pt;height:.85pt;flip:x;z-index:251701248;mso-position-horizontal-relative:text;mso-position-vertical-relative:text" o:connectortype="straight">
                  <v:stroke endarrow="block"/>
                </v:shape>
              </w:pict>
            </w:r>
            <w:r w:rsidRPr="00E0148C">
              <w:rPr>
                <w:rFonts w:ascii="Times New Roman" w:hAnsi="Times New Roman"/>
                <w:bCs/>
                <w:sz w:val="28"/>
                <w:szCs w:val="28"/>
                <w:lang w:val="uk-UA"/>
              </w:rPr>
              <w:t>П</w:t>
            </w:r>
            <w:r w:rsidRPr="00E0148C">
              <w:rPr>
                <w:rFonts w:ascii="Times New Roman" w:hAnsi="Times New Roman"/>
                <w:bCs/>
                <w:sz w:val="28"/>
                <w:szCs w:val="28"/>
              </w:rPr>
              <w:t xml:space="preserve">орядок обчислення </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bCs/>
                <w:sz w:val="28"/>
                <w:szCs w:val="28"/>
              </w:rPr>
              <w:t>п</w:t>
            </w:r>
            <w:r w:rsidRPr="00E0148C">
              <w:rPr>
                <w:rFonts w:ascii="Times New Roman" w:hAnsi="Times New Roman"/>
                <w:bCs/>
                <w:sz w:val="28"/>
                <w:szCs w:val="28"/>
              </w:rPr>
              <w:t>о</w:t>
            </w:r>
            <w:r w:rsidRPr="00E0148C">
              <w:rPr>
                <w:rFonts w:ascii="Times New Roman" w:hAnsi="Times New Roman"/>
                <w:bCs/>
                <w:sz w:val="28"/>
                <w:szCs w:val="28"/>
              </w:rPr>
              <w:t>датку</w:t>
            </w:r>
          </w:p>
        </w:tc>
      </w:tr>
      <w:tr w:rsidR="00E0148C" w:rsidRPr="00E0148C" w:rsidTr="005F37F1">
        <w:tblPrEx>
          <w:tblCellMar>
            <w:top w:w="0" w:type="dxa"/>
            <w:bottom w:w="0" w:type="dxa"/>
          </w:tblCellMar>
        </w:tblPrEx>
        <w:tc>
          <w:tcPr>
            <w:tcW w:w="3545" w:type="dxa"/>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noProof/>
                <w:sz w:val="28"/>
                <w:szCs w:val="28"/>
              </w:rPr>
              <w:pict>
                <v:shape id="_x0000_s1065" type="#_x0000_t32" style="position:absolute;left:0;text-align:left;margin-left:173.1pt;margin-top:7.35pt;width:34.25pt;height:.9pt;flip:x y;z-index:251700224;mso-position-horizontal-relative:text;mso-position-vertical-relative:text" o:connectortype="straight">
                  <v:stroke endarrow="block"/>
                </v:shape>
              </w:pict>
            </w:r>
            <w:r w:rsidRPr="00E0148C">
              <w:rPr>
                <w:rFonts w:ascii="Times New Roman" w:hAnsi="Times New Roman"/>
                <w:bCs/>
                <w:sz w:val="28"/>
                <w:szCs w:val="28"/>
                <w:lang w:val="uk-UA"/>
              </w:rPr>
              <w:t>П</w:t>
            </w:r>
            <w:r w:rsidRPr="00E0148C">
              <w:rPr>
                <w:rFonts w:ascii="Times New Roman" w:hAnsi="Times New Roman"/>
                <w:bCs/>
                <w:sz w:val="28"/>
                <w:szCs w:val="28"/>
              </w:rPr>
              <w:t>одатковий період</w:t>
            </w:r>
          </w:p>
        </w:tc>
      </w:tr>
      <w:tr w:rsidR="00E0148C" w:rsidRPr="00E0148C" w:rsidTr="005F37F1">
        <w:tblPrEx>
          <w:tblCellMar>
            <w:top w:w="0" w:type="dxa"/>
            <w:bottom w:w="0" w:type="dxa"/>
          </w:tblCellMar>
        </w:tblPrEx>
        <w:trPr>
          <w:trHeight w:val="615"/>
        </w:trPr>
        <w:tc>
          <w:tcPr>
            <w:tcW w:w="3545" w:type="dxa"/>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bCs/>
                <w:noProof/>
                <w:sz w:val="28"/>
                <w:szCs w:val="28"/>
              </w:rPr>
              <w:pict>
                <v:shape id="_x0000_s1064" type="#_x0000_t32" style="position:absolute;left:0;text-align:left;margin-left:173.1pt;margin-top:13.9pt;width:34.25pt;height:0;flip:x;z-index:251699200;mso-position-horizontal-relative:text;mso-position-vertical-relative:text" o:connectortype="straight">
                  <v:stroke endarrow="block"/>
                </v:shape>
              </w:pict>
            </w:r>
            <w:r w:rsidRPr="00E0148C">
              <w:rPr>
                <w:rFonts w:ascii="Times New Roman" w:hAnsi="Times New Roman"/>
                <w:bCs/>
                <w:sz w:val="28"/>
                <w:szCs w:val="28"/>
                <w:lang w:val="uk-UA"/>
              </w:rPr>
              <w:t>С</w:t>
            </w:r>
            <w:r w:rsidRPr="00E0148C">
              <w:rPr>
                <w:rFonts w:ascii="Times New Roman" w:hAnsi="Times New Roman"/>
                <w:bCs/>
                <w:sz w:val="28"/>
                <w:szCs w:val="28"/>
              </w:rPr>
              <w:t>трок та порядок спл</w:t>
            </w:r>
            <w:r w:rsidRPr="00E0148C">
              <w:rPr>
                <w:rFonts w:ascii="Times New Roman" w:hAnsi="Times New Roman"/>
                <w:bCs/>
                <w:sz w:val="28"/>
                <w:szCs w:val="28"/>
              </w:rPr>
              <w:t>а</w:t>
            </w:r>
            <w:r w:rsidRPr="00E0148C">
              <w:rPr>
                <w:rFonts w:ascii="Times New Roman" w:hAnsi="Times New Roman"/>
                <w:bCs/>
                <w:sz w:val="28"/>
                <w:szCs w:val="28"/>
              </w:rPr>
              <w:t>ти податку</w:t>
            </w:r>
          </w:p>
        </w:tc>
      </w:tr>
      <w:tr w:rsidR="00E0148C" w:rsidRPr="00E0148C" w:rsidTr="005F37F1">
        <w:tblPrEx>
          <w:tblCellMar>
            <w:top w:w="0" w:type="dxa"/>
            <w:bottom w:w="0" w:type="dxa"/>
          </w:tblCellMar>
        </w:tblPrEx>
        <w:trPr>
          <w:trHeight w:val="140"/>
        </w:trPr>
        <w:tc>
          <w:tcPr>
            <w:tcW w:w="3545" w:type="dxa"/>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noProof/>
                <w:sz w:val="28"/>
                <w:szCs w:val="28"/>
              </w:rPr>
              <w:pict>
                <v:shape id="_x0000_s1063" type="#_x0000_t32" style="position:absolute;left:0;text-align:left;margin-left:173.1pt;margin-top:15.45pt;width:34.25pt;height:.85pt;flip:x y;z-index:251698176;mso-position-horizontal-relative:text;mso-position-vertical-relative:text" o:connectortype="straight">
                  <v:stroke endarrow="block"/>
                </v:shape>
              </w:pict>
            </w:r>
            <w:r w:rsidRPr="00E0148C">
              <w:rPr>
                <w:rFonts w:ascii="Times New Roman" w:hAnsi="Times New Roman"/>
                <w:sz w:val="28"/>
                <w:szCs w:val="28"/>
                <w:lang w:val="uk-UA"/>
              </w:rPr>
              <w:t xml:space="preserve">Штрафи за порушення </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податкового законода</w:t>
            </w:r>
            <w:r w:rsidRPr="00E0148C">
              <w:rPr>
                <w:rFonts w:ascii="Times New Roman" w:hAnsi="Times New Roman"/>
                <w:sz w:val="28"/>
                <w:szCs w:val="28"/>
                <w:lang w:val="uk-UA"/>
              </w:rPr>
              <w:t>в</w:t>
            </w:r>
            <w:r w:rsidRPr="00E0148C">
              <w:rPr>
                <w:rFonts w:ascii="Times New Roman" w:hAnsi="Times New Roman"/>
                <w:sz w:val="28"/>
                <w:szCs w:val="28"/>
                <w:lang w:val="uk-UA"/>
              </w:rPr>
              <w:t>ства</w:t>
            </w:r>
          </w:p>
        </w:tc>
      </w:tr>
      <w:tr w:rsidR="00E0148C" w:rsidRPr="00E0148C" w:rsidTr="005F37F1">
        <w:tblPrEx>
          <w:tblCellMar>
            <w:top w:w="0" w:type="dxa"/>
            <w:bottom w:w="0" w:type="dxa"/>
          </w:tblCellMar>
        </w:tblPrEx>
        <w:trPr>
          <w:trHeight w:val="193"/>
        </w:trPr>
        <w:tc>
          <w:tcPr>
            <w:tcW w:w="3545" w:type="dxa"/>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noProof/>
                <w:sz w:val="28"/>
                <w:szCs w:val="28"/>
              </w:rPr>
              <w:pict>
                <v:shape id="_x0000_s1062" type="#_x0000_t32" style="position:absolute;left:0;text-align:left;margin-left:173.1pt;margin-top:9.05pt;width:34.25pt;height:0;flip:x;z-index:251697152;mso-position-horizontal-relative:text;mso-position-vertical-relative:text" o:connectortype="straight">
                  <v:stroke endarrow="block"/>
                </v:shape>
              </w:pict>
            </w:r>
            <w:r w:rsidRPr="00E0148C">
              <w:rPr>
                <w:rFonts w:ascii="Times New Roman" w:hAnsi="Times New Roman"/>
                <w:sz w:val="28"/>
                <w:szCs w:val="28"/>
                <w:lang w:val="uk-UA"/>
              </w:rPr>
              <w:t>Податкові пільги</w:t>
            </w:r>
          </w:p>
        </w:tc>
      </w:tr>
    </w:tbl>
    <w:tbl>
      <w:tblPr>
        <w:tblpPr w:leftFromText="180" w:rightFromText="180" w:vertAnchor="text" w:horzAnchor="page" w:tblpX="1473" w:tblpY="-10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61"/>
      </w:tblGrid>
      <w:tr w:rsidR="00E0148C" w:rsidRPr="00E0148C" w:rsidTr="005F37F1">
        <w:tblPrEx>
          <w:tblCellMar>
            <w:top w:w="0" w:type="dxa"/>
            <w:bottom w:w="0" w:type="dxa"/>
          </w:tblCellMar>
        </w:tblPrEx>
        <w:tc>
          <w:tcPr>
            <w:tcW w:w="4361" w:type="dxa"/>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Собівартість продукції</w:t>
            </w:r>
          </w:p>
        </w:tc>
      </w:tr>
      <w:tr w:rsidR="00E0148C" w:rsidRPr="00E0148C" w:rsidTr="005F37F1">
        <w:tblPrEx>
          <w:tblCellMar>
            <w:top w:w="0" w:type="dxa"/>
            <w:bottom w:w="0" w:type="dxa"/>
          </w:tblCellMar>
        </w:tblPrEx>
        <w:tc>
          <w:tcPr>
            <w:tcW w:w="4361" w:type="dxa"/>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Балансовий прибуток</w:t>
            </w:r>
          </w:p>
        </w:tc>
      </w:tr>
      <w:tr w:rsidR="00E0148C" w:rsidRPr="00E0148C" w:rsidTr="005F37F1">
        <w:tblPrEx>
          <w:tblCellMar>
            <w:top w:w="0" w:type="dxa"/>
            <w:bottom w:w="0" w:type="dxa"/>
          </w:tblCellMar>
        </w:tblPrEx>
        <w:tc>
          <w:tcPr>
            <w:tcW w:w="4361" w:type="dxa"/>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Чистий прибуток</w:t>
            </w:r>
          </w:p>
        </w:tc>
      </w:tr>
      <w:tr w:rsidR="00E0148C" w:rsidRPr="00E0148C" w:rsidTr="005F37F1">
        <w:tblPrEx>
          <w:tblCellMar>
            <w:top w:w="0" w:type="dxa"/>
            <w:bottom w:w="0" w:type="dxa"/>
          </w:tblCellMar>
        </w:tblPrEx>
        <w:tc>
          <w:tcPr>
            <w:tcW w:w="4361" w:type="dxa"/>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Виручка від реалізації</w:t>
            </w:r>
          </w:p>
        </w:tc>
      </w:tr>
      <w:tr w:rsidR="00E0148C" w:rsidRPr="00E0148C" w:rsidTr="005F37F1">
        <w:tblPrEx>
          <w:tblCellMar>
            <w:top w:w="0" w:type="dxa"/>
            <w:bottom w:w="0" w:type="dxa"/>
          </w:tblCellMar>
        </w:tblPrEx>
        <w:tc>
          <w:tcPr>
            <w:tcW w:w="4361" w:type="dxa"/>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Платоспроможність підпр</w:t>
            </w:r>
            <w:r w:rsidRPr="00E0148C">
              <w:rPr>
                <w:rFonts w:ascii="Times New Roman" w:hAnsi="Times New Roman"/>
                <w:sz w:val="28"/>
                <w:szCs w:val="28"/>
                <w:lang w:val="uk-UA"/>
              </w:rPr>
              <w:t>и</w:t>
            </w:r>
            <w:r w:rsidRPr="00E0148C">
              <w:rPr>
                <w:rFonts w:ascii="Times New Roman" w:hAnsi="Times New Roman"/>
                <w:sz w:val="28"/>
                <w:szCs w:val="28"/>
                <w:lang w:val="uk-UA"/>
              </w:rPr>
              <w:t>ємства</w:t>
            </w:r>
          </w:p>
        </w:tc>
      </w:tr>
      <w:tr w:rsidR="00E0148C" w:rsidRPr="00E0148C" w:rsidTr="005F37F1">
        <w:tblPrEx>
          <w:tblCellMar>
            <w:top w:w="0" w:type="dxa"/>
            <w:bottom w:w="0" w:type="dxa"/>
          </w:tblCellMar>
        </w:tblPrEx>
        <w:tc>
          <w:tcPr>
            <w:tcW w:w="4361" w:type="dxa"/>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Фінансова стійкість підпр</w:t>
            </w:r>
            <w:r w:rsidRPr="00E0148C">
              <w:rPr>
                <w:rFonts w:ascii="Times New Roman" w:hAnsi="Times New Roman"/>
                <w:sz w:val="28"/>
                <w:szCs w:val="28"/>
                <w:lang w:val="uk-UA"/>
              </w:rPr>
              <w:t>и</w:t>
            </w:r>
            <w:r w:rsidRPr="00E0148C">
              <w:rPr>
                <w:rFonts w:ascii="Times New Roman" w:hAnsi="Times New Roman"/>
                <w:sz w:val="28"/>
                <w:szCs w:val="28"/>
                <w:lang w:val="uk-UA"/>
              </w:rPr>
              <w:t>ємства</w:t>
            </w:r>
          </w:p>
        </w:tc>
      </w:tr>
      <w:tr w:rsidR="00E0148C" w:rsidRPr="00E0148C" w:rsidTr="005F37F1">
        <w:tblPrEx>
          <w:tblCellMar>
            <w:top w:w="0" w:type="dxa"/>
            <w:bottom w:w="0" w:type="dxa"/>
          </w:tblCellMar>
        </w:tblPrEx>
        <w:tc>
          <w:tcPr>
            <w:tcW w:w="4361" w:type="dxa"/>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Іммобілізація оборотних к</w:t>
            </w:r>
            <w:r w:rsidRPr="00E0148C">
              <w:rPr>
                <w:rFonts w:ascii="Times New Roman" w:hAnsi="Times New Roman"/>
                <w:sz w:val="28"/>
                <w:szCs w:val="28"/>
                <w:lang w:val="uk-UA"/>
              </w:rPr>
              <w:t>о</w:t>
            </w:r>
            <w:r w:rsidRPr="00E0148C">
              <w:rPr>
                <w:rFonts w:ascii="Times New Roman" w:hAnsi="Times New Roman"/>
                <w:sz w:val="28"/>
                <w:szCs w:val="28"/>
                <w:lang w:val="uk-UA"/>
              </w:rPr>
              <w:t>штів</w:t>
            </w:r>
          </w:p>
        </w:tc>
      </w:tr>
      <w:tr w:rsidR="00E0148C" w:rsidRPr="00E0148C" w:rsidTr="005F37F1">
        <w:tblPrEx>
          <w:tblCellMar>
            <w:top w:w="0" w:type="dxa"/>
            <w:bottom w:w="0" w:type="dxa"/>
          </w:tblCellMar>
        </w:tblPrEx>
        <w:tc>
          <w:tcPr>
            <w:tcW w:w="4361" w:type="dxa"/>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Прибуток, що залишається в ро</w:t>
            </w:r>
            <w:r w:rsidRPr="00E0148C">
              <w:rPr>
                <w:rFonts w:ascii="Times New Roman" w:hAnsi="Times New Roman"/>
                <w:sz w:val="28"/>
                <w:szCs w:val="28"/>
                <w:lang w:val="uk-UA"/>
              </w:rPr>
              <w:t>з</w:t>
            </w:r>
            <w:r w:rsidRPr="00E0148C">
              <w:rPr>
                <w:rFonts w:ascii="Times New Roman" w:hAnsi="Times New Roman"/>
                <w:sz w:val="28"/>
                <w:szCs w:val="28"/>
                <w:lang w:val="uk-UA"/>
              </w:rPr>
              <w:t>порядженні підприємства</w:t>
            </w:r>
          </w:p>
        </w:tc>
      </w:tr>
      <w:tr w:rsidR="00E0148C" w:rsidRPr="00E0148C" w:rsidTr="005F37F1">
        <w:tblPrEx>
          <w:tblCellMar>
            <w:top w:w="0" w:type="dxa"/>
            <w:bottom w:w="0" w:type="dxa"/>
          </w:tblCellMar>
        </w:tblPrEx>
        <w:tc>
          <w:tcPr>
            <w:tcW w:w="4361" w:type="dxa"/>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Залишки нереалізованої пр</w:t>
            </w:r>
            <w:r w:rsidRPr="00E0148C">
              <w:rPr>
                <w:rFonts w:ascii="Times New Roman" w:hAnsi="Times New Roman"/>
                <w:sz w:val="28"/>
                <w:szCs w:val="28"/>
                <w:lang w:val="uk-UA"/>
              </w:rPr>
              <w:t>о</w:t>
            </w:r>
            <w:r w:rsidRPr="00E0148C">
              <w:rPr>
                <w:rFonts w:ascii="Times New Roman" w:hAnsi="Times New Roman"/>
                <w:sz w:val="28"/>
                <w:szCs w:val="28"/>
                <w:lang w:val="uk-UA"/>
              </w:rPr>
              <w:t>дукції</w:t>
            </w:r>
          </w:p>
        </w:tc>
      </w:tr>
      <w:tr w:rsidR="00E0148C" w:rsidRPr="00E0148C" w:rsidTr="005F37F1">
        <w:tblPrEx>
          <w:tblCellMar>
            <w:top w:w="0" w:type="dxa"/>
            <w:bottom w:w="0" w:type="dxa"/>
          </w:tblCellMar>
        </w:tblPrEx>
        <w:tc>
          <w:tcPr>
            <w:tcW w:w="4361" w:type="dxa"/>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Обсяг отримуваних кр</w:t>
            </w:r>
            <w:r w:rsidRPr="00E0148C">
              <w:rPr>
                <w:rFonts w:ascii="Times New Roman" w:hAnsi="Times New Roman"/>
                <w:sz w:val="28"/>
                <w:szCs w:val="28"/>
                <w:lang w:val="uk-UA"/>
              </w:rPr>
              <w:t>е</w:t>
            </w:r>
            <w:r w:rsidRPr="00E0148C">
              <w:rPr>
                <w:rFonts w:ascii="Times New Roman" w:hAnsi="Times New Roman"/>
                <w:sz w:val="28"/>
                <w:szCs w:val="28"/>
                <w:lang w:val="uk-UA"/>
              </w:rPr>
              <w:t>дитів</w:t>
            </w:r>
          </w:p>
        </w:tc>
      </w:tr>
    </w:tbl>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line id="_x0000_s1050" style="position:absolute;left:0;text-align:left;z-index:251684864;mso-position-horizontal-relative:text;mso-position-vertical-relative:text" from="-247.2pt,171.55pt" to="-229.8pt,171.55pt">
            <v:stroke endarrow="block"/>
          </v:line>
        </w:pict>
      </w:r>
      <w:r w:rsidRPr="00E0148C">
        <w:rPr>
          <w:rFonts w:ascii="Times New Roman" w:hAnsi="Times New Roman"/>
          <w:sz w:val="28"/>
          <w:szCs w:val="28"/>
          <w:lang w:val="uk-UA"/>
        </w:rPr>
        <w:pict>
          <v:line id="_x0000_s1042" style="position:absolute;left:0;text-align:left;z-index:251676672;mso-position-horizontal-relative:text;mso-position-vertical-relative:text" from="-247.8pt,151.95pt" to="-229.8pt,151.95pt">
            <v:stroke endarrow="block"/>
          </v:line>
        </w:pict>
      </w:r>
      <w:r w:rsidRPr="00E0148C">
        <w:rPr>
          <w:rFonts w:ascii="Times New Roman" w:hAnsi="Times New Roman"/>
          <w:noProof/>
          <w:sz w:val="28"/>
          <w:szCs w:val="28"/>
        </w:rPr>
        <w:pict>
          <v:shape id="_x0000_s1059" type="#_x0000_t32" style="position:absolute;left:0;text-align:left;margin-left:-247.2pt;margin-top:123.85pt;width:17.4pt;height:0;z-index:251694080;mso-position-horizontal-relative:text;mso-position-vertical-relative:text" o:connectortype="straight">
            <v:stroke endarrow="block"/>
          </v:shape>
        </w:pict>
      </w:r>
      <w:r w:rsidRPr="00E0148C">
        <w:rPr>
          <w:rFonts w:ascii="Times New Roman" w:hAnsi="Times New Roman"/>
          <w:sz w:val="28"/>
          <w:szCs w:val="28"/>
          <w:lang w:val="uk-UA"/>
        </w:rPr>
        <w:pict>
          <v:line id="_x0000_s1043" style="position:absolute;left:0;text-align:left;z-index:251677696;mso-position-horizontal-relative:text;mso-position-vertical-relative:text" from="-247.8pt,103.65pt" to="-229.8pt,103.65pt">
            <v:stroke endarrow="block"/>
          </v:line>
        </w:pict>
      </w:r>
      <w:r w:rsidRPr="00E0148C">
        <w:rPr>
          <w:rFonts w:ascii="Times New Roman" w:hAnsi="Times New Roman"/>
          <w:sz w:val="28"/>
          <w:szCs w:val="28"/>
          <w:lang w:val="uk-UA"/>
        </w:rPr>
        <w:pict>
          <v:line id="_x0000_s1045" style="position:absolute;left:0;text-align:left;z-index:251679744;mso-position-horizontal-relative:text;mso-position-vertical-relative:text" from="-247.8pt,68.55pt" to="-229.8pt,68.55pt">
            <v:stroke endarrow="block"/>
          </v:line>
        </w:pict>
      </w:r>
      <w:r w:rsidRPr="00E0148C">
        <w:rPr>
          <w:rFonts w:ascii="Times New Roman" w:hAnsi="Times New Roman"/>
          <w:sz w:val="28"/>
          <w:szCs w:val="28"/>
          <w:lang w:val="uk-UA"/>
        </w:rPr>
        <w:pict>
          <v:line id="_x0000_s1044" style="position:absolute;left:0;text-align:left;z-index:251678720;mso-position-horizontal-relative:text;mso-position-vertical-relative:text" from="-247.8pt,88.75pt" to="-229.8pt,88.75pt">
            <v:stroke endarrow="block"/>
          </v:line>
        </w:pict>
      </w:r>
      <w:r w:rsidRPr="00E0148C">
        <w:rPr>
          <w:rFonts w:ascii="Times New Roman" w:hAnsi="Times New Roman"/>
          <w:sz w:val="28"/>
          <w:szCs w:val="28"/>
          <w:lang w:val="uk-UA"/>
        </w:rPr>
        <w:pict>
          <v:line id="_x0000_s1046" style="position:absolute;left:0;text-align:left;z-index:251680768;mso-position-horizontal-relative:text;mso-position-vertical-relative:text" from="-247.2pt,54.15pt" to="-229.2pt,54.15pt">
            <v:stroke endarrow="block"/>
          </v:line>
        </w:pict>
      </w:r>
      <w:r w:rsidRPr="00E0148C">
        <w:rPr>
          <w:rFonts w:ascii="Times New Roman" w:hAnsi="Times New Roman"/>
          <w:sz w:val="28"/>
          <w:szCs w:val="28"/>
          <w:lang w:val="uk-UA"/>
        </w:rPr>
        <w:pict>
          <v:line id="_x0000_s1047" style="position:absolute;left:0;text-align:left;z-index:251681792;mso-position-horizontal-relative:text;mso-position-vertical-relative:text" from="-247.2pt,36.15pt" to="-229.2pt,36.15pt">
            <v:stroke endarrow="block"/>
          </v:line>
        </w:pict>
      </w:r>
      <w:r w:rsidRPr="00E0148C">
        <w:rPr>
          <w:rFonts w:ascii="Times New Roman" w:hAnsi="Times New Roman"/>
          <w:sz w:val="28"/>
          <w:szCs w:val="28"/>
          <w:lang w:val="uk-UA"/>
        </w:rPr>
        <w:pict>
          <v:line id="_x0000_s1049" style="position:absolute;left:0;text-align:left;z-index:251683840;mso-position-horizontal-relative:text;mso-position-vertical-relative:text" from="-247.2pt,2.7pt" to="-229.2pt,2.7pt">
            <v:stroke endarrow="block"/>
          </v:line>
        </w:pict>
      </w:r>
      <w:r w:rsidRPr="00E0148C">
        <w:rPr>
          <w:rFonts w:ascii="Times New Roman" w:hAnsi="Times New Roman"/>
          <w:sz w:val="28"/>
          <w:szCs w:val="28"/>
          <w:lang w:val="uk-UA"/>
        </w:rPr>
        <w:pict>
          <v:line id="_x0000_s1048" style="position:absolute;left:0;text-align:left;z-index:251682816;mso-position-horizontal-relative:text;mso-position-vertical-relative:text" from="-247.2pt,21.15pt" to="-229.2pt,21.15pt">
            <v:stroke endarrow="block"/>
          </v:line>
        </w:pict>
      </w:r>
      <w:r w:rsidRPr="00E0148C">
        <w:rPr>
          <w:rFonts w:ascii="Times New Roman" w:hAnsi="Times New Roman"/>
          <w:sz w:val="28"/>
          <w:szCs w:val="28"/>
          <w:lang w:val="uk-UA"/>
        </w:rPr>
        <w:br w:type="textWrapping" w:clear="all"/>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Рис.6.3. Схема впливу податків на фінансово-господарську діяльність             підприємства</w:t>
      </w:r>
    </w:p>
    <w:p w:rsidR="00E0148C" w:rsidRPr="00E0148C" w:rsidRDefault="00E0148C" w:rsidP="00E0148C">
      <w:pPr>
        <w:spacing w:after="0" w:line="240" w:lineRule="auto"/>
        <w:ind w:firstLine="709"/>
        <w:jc w:val="both"/>
        <w:rPr>
          <w:rFonts w:ascii="Times New Roman" w:hAnsi="Times New Roman"/>
          <w:sz w:val="28"/>
          <w:szCs w:val="28"/>
          <w:lang w:val="uk-UA"/>
        </w:rPr>
      </w:pPr>
      <w:r w:rsidRPr="00E0148C">
        <w:rPr>
          <w:rFonts w:ascii="Times New Roman" w:hAnsi="Times New Roman"/>
          <w:sz w:val="28"/>
          <w:szCs w:val="28"/>
          <w:lang w:val="uk-UA"/>
        </w:rPr>
        <w:lastRenderedPageBreak/>
        <w:t>Об`єднання податків у систему передбачає можливість їх класифікації, що дозволяє краще з`ясувати сутність цієї категорії. Підстав для класифікації може бути декілька.</w:t>
      </w:r>
    </w:p>
    <w:p w:rsidR="00E0148C" w:rsidRPr="00E0148C" w:rsidRDefault="00E0148C" w:rsidP="00E0148C">
      <w:pPr>
        <w:spacing w:after="0" w:line="240" w:lineRule="auto"/>
        <w:ind w:firstLine="180"/>
        <w:jc w:val="both"/>
        <w:rPr>
          <w:rFonts w:ascii="Times New Roman" w:hAnsi="Times New Roman"/>
          <w:sz w:val="28"/>
          <w:szCs w:val="28"/>
          <w:lang w:val="uk-UA"/>
        </w:rPr>
      </w:pPr>
      <w:r w:rsidRPr="00E0148C">
        <w:rPr>
          <w:rFonts w:ascii="Times New Roman" w:hAnsi="Times New Roman"/>
          <w:sz w:val="28"/>
          <w:szCs w:val="28"/>
          <w:lang w:val="uk-UA"/>
        </w:rPr>
        <w:t xml:space="preserve"> </w:t>
      </w:r>
      <w:r w:rsidRPr="00E0148C">
        <w:rPr>
          <w:rFonts w:ascii="Times New Roman" w:hAnsi="Times New Roman"/>
          <w:sz w:val="28"/>
          <w:szCs w:val="28"/>
          <w:lang w:val="uk-UA"/>
        </w:rPr>
        <w:tab/>
        <w:t xml:space="preserve">На рис.6.4 подано критерії класифікації податків в Україні. </w:t>
      </w:r>
    </w:p>
    <w:p w:rsidR="00E0148C" w:rsidRPr="00E0148C" w:rsidRDefault="00E0148C" w:rsidP="00E0148C">
      <w:pPr>
        <w:autoSpaceDE w:val="0"/>
        <w:autoSpaceDN w:val="0"/>
        <w:adjustRightInd w:val="0"/>
        <w:spacing w:after="0" w:line="240" w:lineRule="auto"/>
        <w:jc w:val="both"/>
        <w:rPr>
          <w:rFonts w:ascii="Times New Roman" w:hAnsi="Times New Roman"/>
          <w:sz w:val="28"/>
          <w:szCs w:val="28"/>
          <w:lang w:val="uk-UA"/>
        </w:rPr>
      </w:pPr>
    </w:p>
    <w:p w:rsidR="00E0148C" w:rsidRPr="00E0148C" w:rsidRDefault="00E0148C" w:rsidP="00E0148C">
      <w:pPr>
        <w:autoSpaceDE w:val="0"/>
        <w:autoSpaceDN w:val="0"/>
        <w:adjustRightInd w:val="0"/>
        <w:spacing w:after="0" w:line="240" w:lineRule="auto"/>
        <w:ind w:firstLine="709"/>
        <w:jc w:val="center"/>
        <w:rPr>
          <w:rFonts w:ascii="Times New Roman" w:hAnsi="Times New Roman"/>
          <w:b/>
          <w:iCs/>
          <w:sz w:val="28"/>
          <w:szCs w:val="28"/>
          <w:lang w:val="uk-UA"/>
        </w:rPr>
      </w:pPr>
      <w:r w:rsidRPr="00E0148C">
        <w:rPr>
          <w:rFonts w:ascii="Times New Roman" w:hAnsi="Times New Roman"/>
          <w:b/>
          <w:iCs/>
          <w:caps/>
          <w:sz w:val="28"/>
          <w:szCs w:val="28"/>
          <w:lang w:val="uk-UA"/>
        </w:rPr>
        <w:t>Податки розрізняють</w:t>
      </w:r>
    </w:p>
    <w:p w:rsidR="00E0148C" w:rsidRPr="00E0148C" w:rsidRDefault="00E0148C" w:rsidP="00E0148C">
      <w:pPr>
        <w:autoSpaceDE w:val="0"/>
        <w:autoSpaceDN w:val="0"/>
        <w:adjustRightInd w:val="0"/>
        <w:spacing w:after="0" w:line="240" w:lineRule="auto"/>
        <w:ind w:firstLine="709"/>
        <w:jc w:val="center"/>
        <w:rPr>
          <w:rFonts w:ascii="Times New Roman" w:hAnsi="Times New Roman"/>
          <w:i/>
          <w:iCs/>
          <w:sz w:val="28"/>
          <w:szCs w:val="28"/>
          <w:lang w:val="uk-UA"/>
        </w:rPr>
      </w:pPr>
    </w:p>
    <w:p w:rsidR="00E0148C" w:rsidRPr="00E0148C" w:rsidRDefault="00E0148C" w:rsidP="00E0148C">
      <w:pPr>
        <w:autoSpaceDE w:val="0"/>
        <w:autoSpaceDN w:val="0"/>
        <w:adjustRightInd w:val="0"/>
        <w:spacing w:after="0" w:line="240" w:lineRule="auto"/>
        <w:ind w:firstLine="709"/>
        <w:jc w:val="both"/>
        <w:rPr>
          <w:rFonts w:ascii="Times New Roman" w:hAnsi="Times New Roman"/>
          <w:i/>
          <w:iCs/>
          <w:sz w:val="28"/>
          <w:szCs w:val="28"/>
          <w:lang w:val="uk-UA"/>
        </w:rPr>
      </w:pPr>
      <w:r w:rsidRPr="00E0148C">
        <w:rPr>
          <w:rFonts w:ascii="Times New Roman" w:hAnsi="Times New Roman"/>
          <w:i/>
          <w:iCs/>
          <w:noProof/>
          <w:sz w:val="28"/>
          <w:szCs w:val="28"/>
        </w:rPr>
        <w:pict>
          <v:rect id="_x0000_s1074" style="position:absolute;left:0;text-align:left;margin-left:253.25pt;margin-top:4.25pt;width:140.5pt;height:37.75pt;z-index:251709440">
            <v:textbox>
              <w:txbxContent>
                <w:p w:rsidR="00E0148C" w:rsidRDefault="00E0148C" w:rsidP="00E0148C">
                  <w:r w:rsidRPr="0039301D">
                    <w:rPr>
                      <w:rFonts w:ascii="Times New Roman" w:hAnsi="Times New Roman"/>
                      <w:bCs/>
                      <w:lang w:val="uk-UA"/>
                    </w:rPr>
                    <w:t>Прямі</w:t>
                  </w:r>
                </w:p>
              </w:txbxContent>
            </v:textbox>
          </v:rect>
        </w:pict>
      </w:r>
    </w:p>
    <w:p w:rsidR="00E0148C" w:rsidRPr="00E0148C" w:rsidRDefault="00E0148C" w:rsidP="00E0148C">
      <w:pPr>
        <w:autoSpaceDE w:val="0"/>
        <w:autoSpaceDN w:val="0"/>
        <w:adjustRightInd w:val="0"/>
        <w:spacing w:after="0" w:line="240" w:lineRule="auto"/>
        <w:ind w:firstLine="709"/>
        <w:jc w:val="both"/>
        <w:rPr>
          <w:rFonts w:ascii="Times New Roman" w:hAnsi="Times New Roman"/>
          <w:i/>
          <w:iCs/>
          <w:sz w:val="28"/>
          <w:szCs w:val="28"/>
          <w:lang w:val="uk-UA"/>
        </w:rPr>
      </w:pPr>
    </w:p>
    <w:p w:rsidR="00E0148C" w:rsidRPr="00E0148C" w:rsidRDefault="00E0148C" w:rsidP="00E0148C">
      <w:pPr>
        <w:autoSpaceDE w:val="0"/>
        <w:autoSpaceDN w:val="0"/>
        <w:adjustRightInd w:val="0"/>
        <w:spacing w:after="0" w:line="240" w:lineRule="auto"/>
        <w:ind w:firstLine="709"/>
        <w:jc w:val="both"/>
        <w:rPr>
          <w:rFonts w:ascii="Times New Roman" w:hAnsi="Times New Roman"/>
          <w:i/>
          <w:iCs/>
          <w:sz w:val="28"/>
          <w:szCs w:val="28"/>
          <w:lang w:val="uk-UA"/>
        </w:rPr>
      </w:pPr>
      <w:r w:rsidRPr="00E0148C">
        <w:rPr>
          <w:rFonts w:ascii="Times New Roman" w:hAnsi="Times New Roman"/>
          <w:i/>
          <w:iCs/>
          <w:noProof/>
          <w:sz w:val="28"/>
          <w:szCs w:val="28"/>
        </w:rPr>
        <w:pict>
          <v:rect id="_x0000_s1075" style="position:absolute;left:0;text-align:left;margin-left:253.25pt;margin-top:15pt;width:140.5pt;height:37.75pt;z-index:251710464">
            <v:textbox>
              <w:txbxContent>
                <w:p w:rsidR="00E0148C" w:rsidRDefault="00E0148C" w:rsidP="00E0148C">
                  <w:r w:rsidRPr="0039301D">
                    <w:rPr>
                      <w:rFonts w:ascii="Times New Roman" w:hAnsi="Times New Roman"/>
                      <w:bCs/>
                      <w:lang w:val="uk-UA"/>
                    </w:rPr>
                    <w:t>Непрямі</w:t>
                  </w:r>
                </w:p>
              </w:txbxContent>
            </v:textbox>
          </v:rect>
        </w:pict>
      </w:r>
      <w:r w:rsidRPr="00E0148C">
        <w:rPr>
          <w:rFonts w:ascii="Times New Roman" w:hAnsi="Times New Roman"/>
          <w:b/>
          <w:noProof/>
          <w:sz w:val="28"/>
          <w:szCs w:val="28"/>
        </w:rPr>
        <w:pict>
          <v:shape id="_x0000_s1070" type="#_x0000_t32" style="position:absolute;left:0;text-align:left;margin-left:189pt;margin-top:3.6pt;width:64.25pt;height:25.45pt;flip:y;z-index:251705344" o:connectortype="straight">
            <v:stroke endarrow="block"/>
          </v:shape>
        </w:pict>
      </w:r>
      <w:r w:rsidRPr="00E0148C">
        <w:rPr>
          <w:rFonts w:ascii="Times New Roman" w:hAnsi="Times New Roman"/>
          <w:noProof/>
          <w:sz w:val="28"/>
          <w:szCs w:val="28"/>
        </w:rPr>
        <w:pict>
          <v:rect id="_x0000_s1073" style="position:absolute;left:0;text-align:left;margin-left:-2.4pt;margin-top:9.8pt;width:191.4pt;height:35.95pt;z-index:251708416">
            <v:textbox>
              <w:txbxContent>
                <w:p w:rsidR="00E0148C" w:rsidRPr="000C3D69" w:rsidRDefault="00E0148C" w:rsidP="00E0148C">
                  <w:pPr>
                    <w:autoSpaceDE w:val="0"/>
                    <w:autoSpaceDN w:val="0"/>
                    <w:adjustRightInd w:val="0"/>
                    <w:rPr>
                      <w:rFonts w:ascii="Times New Roman" w:hAnsi="Times New Roman"/>
                      <w:lang w:val="uk-UA"/>
                    </w:rPr>
                  </w:pPr>
                  <w:r w:rsidRPr="0039301D">
                    <w:rPr>
                      <w:rFonts w:ascii="Times New Roman" w:hAnsi="Times New Roman"/>
                      <w:lang w:val="uk-UA"/>
                    </w:rPr>
                    <w:t>За формою оподаткува</w:t>
                  </w:r>
                  <w:r w:rsidRPr="0039301D">
                    <w:rPr>
                      <w:rFonts w:ascii="Times New Roman" w:hAnsi="Times New Roman"/>
                      <w:lang w:val="uk-UA"/>
                    </w:rPr>
                    <w:t>н</w:t>
                  </w:r>
                  <w:r w:rsidRPr="0039301D">
                    <w:rPr>
                      <w:rFonts w:ascii="Times New Roman" w:hAnsi="Times New Roman"/>
                      <w:lang w:val="uk-UA"/>
                    </w:rPr>
                    <w:t>ня</w:t>
                  </w:r>
                </w:p>
                <w:p w:rsidR="00E0148C" w:rsidRPr="0039301D" w:rsidRDefault="00E0148C" w:rsidP="00E0148C">
                  <w:pPr>
                    <w:autoSpaceDE w:val="0"/>
                    <w:autoSpaceDN w:val="0"/>
                    <w:adjustRightInd w:val="0"/>
                    <w:ind w:firstLine="709"/>
                    <w:jc w:val="both"/>
                    <w:rPr>
                      <w:rFonts w:ascii="Times New Roman" w:hAnsi="Times New Roman"/>
                      <w:lang w:val="uk-UA"/>
                    </w:rPr>
                  </w:pPr>
                </w:p>
                <w:p w:rsidR="00E0148C" w:rsidRDefault="00E0148C" w:rsidP="00E0148C">
                  <w:pPr>
                    <w:autoSpaceDE w:val="0"/>
                    <w:autoSpaceDN w:val="0"/>
                    <w:adjustRightInd w:val="0"/>
                    <w:ind w:firstLine="709"/>
                    <w:jc w:val="center"/>
                    <w:rPr>
                      <w:rFonts w:ascii="Times New Roman" w:hAnsi="Times New Roman"/>
                      <w:b/>
                      <w:lang w:val="uk-UA"/>
                    </w:rPr>
                  </w:pPr>
                  <w:r>
                    <w:rPr>
                      <w:rFonts w:ascii="Times New Roman" w:hAnsi="Times New Roman"/>
                      <w:b/>
                      <w:lang w:val="uk-UA"/>
                    </w:rPr>
                    <w:t xml:space="preserve"> </w:t>
                  </w:r>
                </w:p>
                <w:p w:rsidR="00E0148C" w:rsidRDefault="00E0148C" w:rsidP="00E0148C"/>
              </w:txbxContent>
            </v:textbox>
          </v:rect>
        </w:pict>
      </w:r>
    </w:p>
    <w:p w:rsidR="00E0148C" w:rsidRPr="00E0148C" w:rsidRDefault="00E0148C" w:rsidP="00E0148C">
      <w:pPr>
        <w:autoSpaceDE w:val="0"/>
        <w:autoSpaceDN w:val="0"/>
        <w:adjustRightInd w:val="0"/>
        <w:spacing w:after="0" w:line="240" w:lineRule="auto"/>
        <w:ind w:firstLine="709"/>
        <w:jc w:val="both"/>
        <w:rPr>
          <w:rFonts w:ascii="Times New Roman" w:hAnsi="Times New Roman"/>
          <w:i/>
          <w:iCs/>
          <w:sz w:val="28"/>
          <w:szCs w:val="28"/>
          <w:lang w:val="uk-UA"/>
        </w:rPr>
      </w:pPr>
      <w:r w:rsidRPr="00E0148C">
        <w:rPr>
          <w:rFonts w:ascii="Times New Roman" w:hAnsi="Times New Roman"/>
          <w:b/>
          <w:noProof/>
          <w:sz w:val="28"/>
          <w:szCs w:val="28"/>
        </w:rPr>
        <w:pict>
          <v:shape id="_x0000_s1071" type="#_x0000_t32" style="position:absolute;left:0;text-align:left;margin-left:189pt;margin-top:12.95pt;width:64.25pt;height:47.4pt;z-index:251706368" o:connectortype="straight">
            <v:stroke endarrow="block"/>
          </v:shape>
        </w:pict>
      </w:r>
      <w:r w:rsidRPr="00E0148C">
        <w:rPr>
          <w:rFonts w:ascii="Times New Roman" w:hAnsi="Times New Roman"/>
          <w:b/>
          <w:noProof/>
          <w:sz w:val="28"/>
          <w:szCs w:val="28"/>
        </w:rPr>
        <w:pict>
          <v:shape id="_x0000_s1072" type="#_x0000_t32" style="position:absolute;left:0;text-align:left;margin-left:190.9pt;margin-top:12.95pt;width:62.35pt;height:8.8pt;z-index:251707392" o:connectortype="straight">
            <v:stroke endarrow="block"/>
          </v:shape>
        </w:pict>
      </w:r>
    </w:p>
    <w:p w:rsidR="00E0148C" w:rsidRPr="00E0148C" w:rsidRDefault="00E0148C" w:rsidP="00E0148C">
      <w:pPr>
        <w:autoSpaceDE w:val="0"/>
        <w:autoSpaceDN w:val="0"/>
        <w:adjustRightInd w:val="0"/>
        <w:spacing w:after="0" w:line="240" w:lineRule="auto"/>
        <w:ind w:firstLine="709"/>
        <w:jc w:val="both"/>
        <w:rPr>
          <w:rFonts w:ascii="Times New Roman" w:hAnsi="Times New Roman"/>
          <w:i/>
          <w:iCs/>
          <w:sz w:val="28"/>
          <w:szCs w:val="28"/>
          <w:lang w:val="uk-UA"/>
        </w:rPr>
      </w:pPr>
    </w:p>
    <w:p w:rsidR="00E0148C" w:rsidRPr="00E0148C" w:rsidRDefault="00E0148C" w:rsidP="00E0148C">
      <w:pPr>
        <w:autoSpaceDE w:val="0"/>
        <w:autoSpaceDN w:val="0"/>
        <w:adjustRightInd w:val="0"/>
        <w:spacing w:after="0" w:line="240" w:lineRule="auto"/>
        <w:ind w:firstLine="709"/>
        <w:jc w:val="both"/>
        <w:rPr>
          <w:rFonts w:ascii="Times New Roman" w:hAnsi="Times New Roman"/>
          <w:i/>
          <w:iCs/>
          <w:sz w:val="28"/>
          <w:szCs w:val="28"/>
          <w:lang w:val="uk-UA"/>
        </w:rPr>
      </w:pPr>
      <w:r w:rsidRPr="00E0148C">
        <w:rPr>
          <w:rFonts w:ascii="Times New Roman" w:hAnsi="Times New Roman"/>
          <w:i/>
          <w:iCs/>
          <w:noProof/>
          <w:sz w:val="28"/>
          <w:szCs w:val="28"/>
        </w:rPr>
        <w:pict>
          <v:rect id="_x0000_s1076" style="position:absolute;left:0;text-align:left;margin-left:253.25pt;margin-top:10.6pt;width:201.05pt;height:42.15pt;z-index:251711488">
            <v:textbox>
              <w:txbxContent>
                <w:p w:rsidR="00E0148C" w:rsidRDefault="00E0148C" w:rsidP="00E0148C">
                  <w:r w:rsidRPr="0039301D">
                    <w:rPr>
                      <w:rFonts w:ascii="Times New Roman" w:hAnsi="Times New Roman"/>
                      <w:bCs/>
                      <w:lang w:val="uk-UA"/>
                    </w:rPr>
                    <w:t>Відрахування до державних цільових ф</w:t>
                  </w:r>
                  <w:r w:rsidRPr="0039301D">
                    <w:rPr>
                      <w:rFonts w:ascii="Times New Roman" w:hAnsi="Times New Roman"/>
                      <w:bCs/>
                      <w:lang w:val="uk-UA"/>
                    </w:rPr>
                    <w:t>о</w:t>
                  </w:r>
                  <w:r w:rsidRPr="0039301D">
                    <w:rPr>
                      <w:rFonts w:ascii="Times New Roman" w:hAnsi="Times New Roman"/>
                      <w:bCs/>
                      <w:lang w:val="uk-UA"/>
                    </w:rPr>
                    <w:t>ндів</w:t>
                  </w:r>
                </w:p>
              </w:txbxContent>
            </v:textbox>
          </v:rect>
        </w:pict>
      </w:r>
    </w:p>
    <w:p w:rsidR="00E0148C" w:rsidRPr="00E0148C" w:rsidRDefault="00E0148C" w:rsidP="00E0148C">
      <w:pPr>
        <w:autoSpaceDE w:val="0"/>
        <w:autoSpaceDN w:val="0"/>
        <w:adjustRightInd w:val="0"/>
        <w:spacing w:after="0" w:line="240" w:lineRule="auto"/>
        <w:ind w:firstLine="709"/>
        <w:jc w:val="center"/>
        <w:rPr>
          <w:rFonts w:ascii="Times New Roman" w:hAnsi="Times New Roman"/>
          <w:b/>
          <w:sz w:val="28"/>
          <w:szCs w:val="28"/>
          <w:lang w:val="uk-UA"/>
        </w:rPr>
      </w:pPr>
    </w:p>
    <w:p w:rsidR="00E0148C" w:rsidRPr="00E0148C" w:rsidRDefault="00E0148C" w:rsidP="00E0148C">
      <w:pPr>
        <w:autoSpaceDE w:val="0"/>
        <w:autoSpaceDN w:val="0"/>
        <w:adjustRightInd w:val="0"/>
        <w:spacing w:after="0" w:line="240" w:lineRule="auto"/>
        <w:ind w:firstLine="709"/>
        <w:jc w:val="center"/>
        <w:rPr>
          <w:rFonts w:ascii="Times New Roman" w:hAnsi="Times New Roman"/>
          <w:b/>
          <w:sz w:val="28"/>
          <w:szCs w:val="28"/>
          <w:lang w:val="uk-UA"/>
        </w:rPr>
      </w:pPr>
    </w:p>
    <w:p w:rsidR="00E0148C" w:rsidRPr="00E0148C" w:rsidRDefault="00E0148C" w:rsidP="00E0148C">
      <w:pPr>
        <w:autoSpaceDE w:val="0"/>
        <w:autoSpaceDN w:val="0"/>
        <w:adjustRightInd w:val="0"/>
        <w:spacing w:after="0" w:line="240" w:lineRule="auto"/>
        <w:ind w:firstLine="709"/>
        <w:jc w:val="center"/>
        <w:rPr>
          <w:rFonts w:ascii="Times New Roman" w:hAnsi="Times New Roman"/>
          <w:b/>
          <w:sz w:val="28"/>
          <w:szCs w:val="28"/>
          <w:lang w:val="uk-UA"/>
        </w:rPr>
      </w:pPr>
    </w:p>
    <w:p w:rsidR="00E0148C" w:rsidRPr="00E0148C" w:rsidRDefault="00E0148C" w:rsidP="00E0148C">
      <w:pPr>
        <w:autoSpaceDE w:val="0"/>
        <w:autoSpaceDN w:val="0"/>
        <w:adjustRightInd w:val="0"/>
        <w:spacing w:after="0" w:line="240" w:lineRule="auto"/>
        <w:ind w:firstLine="709"/>
        <w:jc w:val="center"/>
        <w:rPr>
          <w:rFonts w:ascii="Times New Roman" w:hAnsi="Times New Roman"/>
          <w:b/>
          <w:sz w:val="28"/>
          <w:szCs w:val="28"/>
          <w:lang w:val="uk-UA"/>
        </w:rPr>
      </w:pPr>
      <w:r w:rsidRPr="00E0148C">
        <w:rPr>
          <w:rFonts w:ascii="Times New Roman" w:hAnsi="Times New Roman"/>
          <w:i/>
          <w:iCs/>
          <w:noProof/>
          <w:sz w:val="28"/>
          <w:szCs w:val="28"/>
        </w:rPr>
        <w:pict>
          <v:rect id="_x0000_s1081" style="position:absolute;left:0;text-align:left;margin-left:253.25pt;margin-top:-.25pt;width:201.05pt;height:37.75pt;z-index:251716608">
            <v:textbox>
              <w:txbxContent>
                <w:p w:rsidR="00E0148C" w:rsidRPr="00B21312" w:rsidRDefault="00E0148C" w:rsidP="00E0148C">
                  <w:r w:rsidRPr="0039301D">
                    <w:rPr>
                      <w:rFonts w:ascii="Times New Roman" w:hAnsi="Times New Roman"/>
                      <w:bCs/>
                      <w:lang w:val="uk-UA"/>
                    </w:rPr>
                    <w:t>Податки на дохід</w:t>
                  </w:r>
                </w:p>
              </w:txbxContent>
            </v:textbox>
          </v:rect>
        </w:pict>
      </w:r>
    </w:p>
    <w:p w:rsidR="00E0148C" w:rsidRPr="00E0148C" w:rsidRDefault="00E0148C" w:rsidP="00E0148C">
      <w:pPr>
        <w:autoSpaceDE w:val="0"/>
        <w:autoSpaceDN w:val="0"/>
        <w:adjustRightInd w:val="0"/>
        <w:spacing w:after="0" w:line="240" w:lineRule="auto"/>
        <w:ind w:firstLine="709"/>
        <w:jc w:val="both"/>
        <w:rPr>
          <w:rFonts w:ascii="Times New Roman" w:hAnsi="Times New Roman"/>
          <w:sz w:val="28"/>
          <w:szCs w:val="28"/>
          <w:lang w:val="uk-UA"/>
        </w:rPr>
      </w:pPr>
      <w:r w:rsidRPr="00E0148C">
        <w:rPr>
          <w:rFonts w:ascii="Times New Roman" w:hAnsi="Times New Roman"/>
          <w:b/>
          <w:noProof/>
          <w:sz w:val="28"/>
          <w:szCs w:val="28"/>
        </w:rPr>
        <w:pict>
          <v:shape id="_x0000_s1077" type="#_x0000_t32" style="position:absolute;left:0;text-align:left;margin-left:190.9pt;margin-top:.5pt;width:62.35pt;height:20.9pt;flip:y;z-index:251712512" o:connectortype="straight">
            <v:stroke endarrow="block"/>
          </v:shape>
        </w:pict>
      </w:r>
      <w:r w:rsidRPr="00E0148C">
        <w:rPr>
          <w:rFonts w:ascii="Times New Roman" w:hAnsi="Times New Roman"/>
          <w:noProof/>
          <w:sz w:val="28"/>
          <w:szCs w:val="28"/>
        </w:rPr>
        <w:pict>
          <v:rect id="_x0000_s1080" style="position:absolute;left:0;text-align:left;margin-left:-2.4pt;margin-top:.5pt;width:191.4pt;height:35.95pt;z-index:251715584">
            <v:textbox>
              <w:txbxContent>
                <w:p w:rsidR="00E0148C" w:rsidRPr="0039301D" w:rsidRDefault="00E0148C" w:rsidP="00E0148C">
                  <w:pPr>
                    <w:autoSpaceDE w:val="0"/>
                    <w:autoSpaceDN w:val="0"/>
                    <w:adjustRightInd w:val="0"/>
                    <w:jc w:val="both"/>
                    <w:rPr>
                      <w:rFonts w:ascii="Times New Roman" w:hAnsi="Times New Roman"/>
                      <w:lang w:val="uk-UA"/>
                    </w:rPr>
                  </w:pPr>
                  <w:r>
                    <w:rPr>
                      <w:rFonts w:ascii="Times New Roman" w:hAnsi="Times New Roman"/>
                      <w:lang w:val="uk-UA"/>
                    </w:rPr>
                    <w:t>За</w:t>
                  </w:r>
                  <w:r w:rsidRPr="0039301D">
                    <w:rPr>
                      <w:rFonts w:ascii="Times New Roman" w:hAnsi="Times New Roman"/>
                      <w:lang w:val="uk-UA"/>
                    </w:rPr>
                    <w:t xml:space="preserve"> економічн</w:t>
                  </w:r>
                  <w:r>
                    <w:rPr>
                      <w:rFonts w:ascii="Times New Roman" w:hAnsi="Times New Roman"/>
                      <w:lang w:val="uk-UA"/>
                    </w:rPr>
                    <w:t>им</w:t>
                  </w:r>
                  <w:r w:rsidRPr="0039301D">
                    <w:rPr>
                      <w:rFonts w:ascii="Times New Roman" w:hAnsi="Times New Roman"/>
                      <w:lang w:val="uk-UA"/>
                    </w:rPr>
                    <w:t xml:space="preserve"> змі</w:t>
                  </w:r>
                  <w:r w:rsidRPr="0039301D">
                    <w:rPr>
                      <w:rFonts w:ascii="Times New Roman" w:hAnsi="Times New Roman"/>
                      <w:lang w:val="uk-UA"/>
                    </w:rPr>
                    <w:t>с</w:t>
                  </w:r>
                  <w:r w:rsidRPr="0039301D">
                    <w:rPr>
                      <w:rFonts w:ascii="Times New Roman" w:hAnsi="Times New Roman"/>
                      <w:lang w:val="uk-UA"/>
                    </w:rPr>
                    <w:t>т</w:t>
                  </w:r>
                  <w:r>
                    <w:rPr>
                      <w:rFonts w:ascii="Times New Roman" w:hAnsi="Times New Roman"/>
                      <w:lang w:val="uk-UA"/>
                    </w:rPr>
                    <w:t>ом</w:t>
                  </w:r>
                </w:p>
                <w:p w:rsidR="00E0148C" w:rsidRPr="0039301D" w:rsidRDefault="00E0148C" w:rsidP="00E0148C">
                  <w:pPr>
                    <w:autoSpaceDE w:val="0"/>
                    <w:autoSpaceDN w:val="0"/>
                    <w:adjustRightInd w:val="0"/>
                    <w:ind w:firstLine="709"/>
                    <w:jc w:val="both"/>
                    <w:rPr>
                      <w:rFonts w:ascii="Times New Roman" w:hAnsi="Times New Roman"/>
                      <w:lang w:val="uk-UA"/>
                    </w:rPr>
                  </w:pPr>
                </w:p>
                <w:p w:rsidR="00E0148C" w:rsidRDefault="00E0148C" w:rsidP="00E0148C">
                  <w:pPr>
                    <w:autoSpaceDE w:val="0"/>
                    <w:autoSpaceDN w:val="0"/>
                    <w:adjustRightInd w:val="0"/>
                    <w:ind w:firstLine="709"/>
                    <w:jc w:val="center"/>
                    <w:rPr>
                      <w:rFonts w:ascii="Times New Roman" w:hAnsi="Times New Roman"/>
                      <w:b/>
                      <w:lang w:val="uk-UA"/>
                    </w:rPr>
                  </w:pPr>
                  <w:r>
                    <w:rPr>
                      <w:rFonts w:ascii="Times New Roman" w:hAnsi="Times New Roman"/>
                      <w:b/>
                      <w:lang w:val="uk-UA"/>
                    </w:rPr>
                    <w:t xml:space="preserve"> </w:t>
                  </w:r>
                </w:p>
                <w:p w:rsidR="00E0148C" w:rsidRDefault="00E0148C" w:rsidP="00E0148C"/>
              </w:txbxContent>
            </v:textbox>
          </v:rect>
        </w:pict>
      </w:r>
    </w:p>
    <w:p w:rsidR="00E0148C" w:rsidRPr="00E0148C" w:rsidRDefault="00E0148C" w:rsidP="00E0148C">
      <w:pPr>
        <w:autoSpaceDE w:val="0"/>
        <w:autoSpaceDN w:val="0"/>
        <w:adjustRightInd w:val="0"/>
        <w:spacing w:after="0" w:line="240" w:lineRule="auto"/>
        <w:ind w:firstLine="709"/>
        <w:jc w:val="both"/>
        <w:rPr>
          <w:rFonts w:ascii="Times New Roman" w:hAnsi="Times New Roman"/>
          <w:i/>
          <w:iCs/>
          <w:sz w:val="28"/>
          <w:szCs w:val="28"/>
          <w:lang w:val="uk-UA"/>
        </w:rPr>
      </w:pPr>
      <w:r w:rsidRPr="00E0148C">
        <w:rPr>
          <w:rFonts w:ascii="Times New Roman" w:hAnsi="Times New Roman"/>
          <w:b/>
          <w:noProof/>
          <w:sz w:val="28"/>
          <w:szCs w:val="28"/>
        </w:rPr>
        <w:pict>
          <v:shape id="_x0000_s1078" type="#_x0000_t32" style="position:absolute;left:0;text-align:left;margin-left:190.9pt;margin-top:5.3pt;width:62.35pt;height:59.7pt;z-index:251713536" o:connectortype="straight">
            <v:stroke endarrow="block"/>
          </v:shape>
        </w:pict>
      </w:r>
      <w:r w:rsidRPr="00E0148C">
        <w:rPr>
          <w:rFonts w:ascii="Times New Roman" w:hAnsi="Times New Roman"/>
          <w:b/>
          <w:noProof/>
          <w:sz w:val="28"/>
          <w:szCs w:val="28"/>
        </w:rPr>
        <w:pict>
          <v:shape id="_x0000_s1079" type="#_x0000_t32" style="position:absolute;left:0;text-align:left;margin-left:190.9pt;margin-top:5.3pt;width:62.35pt;height:20.25pt;z-index:251714560" o:connectortype="straight">
            <v:stroke endarrow="block"/>
          </v:shape>
        </w:pict>
      </w:r>
      <w:r w:rsidRPr="00E0148C">
        <w:rPr>
          <w:rFonts w:ascii="Times New Roman" w:hAnsi="Times New Roman"/>
          <w:i/>
          <w:iCs/>
          <w:noProof/>
          <w:sz w:val="28"/>
          <w:szCs w:val="28"/>
        </w:rPr>
        <w:pict>
          <v:rect id="_x0000_s1082" style="position:absolute;left:0;text-align:left;margin-left:253.25pt;margin-top:9.85pt;width:201.05pt;height:37.75pt;z-index:251717632">
            <v:textbox>
              <w:txbxContent>
                <w:p w:rsidR="00E0148C" w:rsidRPr="00B21312" w:rsidRDefault="00E0148C" w:rsidP="00E0148C">
                  <w:r w:rsidRPr="0039301D">
                    <w:rPr>
                      <w:rFonts w:ascii="Times New Roman" w:hAnsi="Times New Roman"/>
                      <w:bCs/>
                      <w:lang w:val="uk-UA"/>
                    </w:rPr>
                    <w:t>Податки на спож</w:t>
                  </w:r>
                  <w:r w:rsidRPr="0039301D">
                    <w:rPr>
                      <w:rFonts w:ascii="Times New Roman" w:hAnsi="Times New Roman"/>
                      <w:bCs/>
                      <w:lang w:val="uk-UA"/>
                    </w:rPr>
                    <w:t>и</w:t>
                  </w:r>
                  <w:r w:rsidRPr="0039301D">
                    <w:rPr>
                      <w:rFonts w:ascii="Times New Roman" w:hAnsi="Times New Roman"/>
                      <w:bCs/>
                      <w:lang w:val="uk-UA"/>
                    </w:rPr>
                    <w:t>вання</w:t>
                  </w:r>
                </w:p>
              </w:txbxContent>
            </v:textbox>
          </v:rect>
        </w:pict>
      </w:r>
    </w:p>
    <w:p w:rsidR="00E0148C" w:rsidRPr="00E0148C" w:rsidRDefault="00E0148C" w:rsidP="00E0148C">
      <w:pPr>
        <w:autoSpaceDE w:val="0"/>
        <w:autoSpaceDN w:val="0"/>
        <w:adjustRightInd w:val="0"/>
        <w:spacing w:after="0" w:line="240" w:lineRule="auto"/>
        <w:ind w:firstLine="709"/>
        <w:jc w:val="both"/>
        <w:rPr>
          <w:rFonts w:ascii="Times New Roman" w:hAnsi="Times New Roman"/>
          <w:i/>
          <w:iCs/>
          <w:sz w:val="28"/>
          <w:szCs w:val="28"/>
          <w:lang w:val="uk-UA"/>
        </w:rPr>
      </w:pPr>
    </w:p>
    <w:p w:rsidR="00E0148C" w:rsidRPr="00E0148C" w:rsidRDefault="00E0148C" w:rsidP="00E0148C">
      <w:pPr>
        <w:autoSpaceDE w:val="0"/>
        <w:autoSpaceDN w:val="0"/>
        <w:adjustRightInd w:val="0"/>
        <w:spacing w:after="0" w:line="240" w:lineRule="auto"/>
        <w:ind w:firstLine="709"/>
        <w:jc w:val="both"/>
        <w:rPr>
          <w:rFonts w:ascii="Times New Roman" w:hAnsi="Times New Roman"/>
          <w:i/>
          <w:iCs/>
          <w:sz w:val="28"/>
          <w:szCs w:val="28"/>
          <w:lang w:val="uk-UA"/>
        </w:rPr>
      </w:pPr>
    </w:p>
    <w:p w:rsidR="00E0148C" w:rsidRPr="00E0148C" w:rsidRDefault="00E0148C" w:rsidP="00E0148C">
      <w:pPr>
        <w:autoSpaceDE w:val="0"/>
        <w:autoSpaceDN w:val="0"/>
        <w:adjustRightInd w:val="0"/>
        <w:spacing w:after="0" w:line="240" w:lineRule="auto"/>
        <w:ind w:firstLine="709"/>
        <w:jc w:val="both"/>
        <w:rPr>
          <w:rFonts w:ascii="Times New Roman" w:hAnsi="Times New Roman"/>
          <w:i/>
          <w:iCs/>
          <w:sz w:val="28"/>
          <w:szCs w:val="28"/>
          <w:lang w:val="uk-UA"/>
        </w:rPr>
      </w:pPr>
      <w:r w:rsidRPr="00E0148C">
        <w:rPr>
          <w:rFonts w:ascii="Times New Roman" w:hAnsi="Times New Roman"/>
          <w:i/>
          <w:iCs/>
          <w:noProof/>
          <w:sz w:val="28"/>
          <w:szCs w:val="28"/>
        </w:rPr>
        <w:pict>
          <v:rect id="_x0000_s1083" style="position:absolute;left:0;text-align:left;margin-left:253.25pt;margin-top:5.3pt;width:201.05pt;height:37.75pt;z-index:251718656">
            <v:textbox>
              <w:txbxContent>
                <w:p w:rsidR="00E0148C" w:rsidRPr="00B21312" w:rsidRDefault="00E0148C" w:rsidP="00E0148C">
                  <w:r w:rsidRPr="0039301D">
                    <w:rPr>
                      <w:rFonts w:ascii="Times New Roman" w:hAnsi="Times New Roman"/>
                      <w:bCs/>
                      <w:lang w:val="uk-UA"/>
                    </w:rPr>
                    <w:t>Податки на майно</w:t>
                  </w:r>
                </w:p>
              </w:txbxContent>
            </v:textbox>
          </v:rect>
        </w:pict>
      </w:r>
    </w:p>
    <w:p w:rsidR="00E0148C" w:rsidRPr="00E0148C" w:rsidRDefault="00E0148C" w:rsidP="00E0148C">
      <w:pPr>
        <w:autoSpaceDE w:val="0"/>
        <w:autoSpaceDN w:val="0"/>
        <w:adjustRightInd w:val="0"/>
        <w:spacing w:after="0" w:line="240" w:lineRule="auto"/>
        <w:ind w:firstLine="709"/>
        <w:jc w:val="both"/>
        <w:rPr>
          <w:rFonts w:ascii="Times New Roman" w:hAnsi="Times New Roman"/>
          <w:i/>
          <w:iCs/>
          <w:sz w:val="28"/>
          <w:szCs w:val="28"/>
          <w:lang w:val="uk-UA"/>
        </w:rPr>
      </w:pPr>
    </w:p>
    <w:p w:rsidR="00E0148C" w:rsidRPr="00E0148C" w:rsidRDefault="00E0148C" w:rsidP="00E0148C">
      <w:pPr>
        <w:autoSpaceDE w:val="0"/>
        <w:autoSpaceDN w:val="0"/>
        <w:adjustRightInd w:val="0"/>
        <w:spacing w:after="0" w:line="240" w:lineRule="auto"/>
        <w:ind w:firstLine="709"/>
        <w:jc w:val="both"/>
        <w:rPr>
          <w:rFonts w:ascii="Times New Roman" w:hAnsi="Times New Roman"/>
          <w:i/>
          <w:iCs/>
          <w:sz w:val="28"/>
          <w:szCs w:val="28"/>
          <w:lang w:val="uk-UA"/>
        </w:rPr>
      </w:pPr>
    </w:p>
    <w:p w:rsidR="00E0148C" w:rsidRPr="00E0148C" w:rsidRDefault="00E0148C" w:rsidP="00E0148C">
      <w:pPr>
        <w:autoSpaceDE w:val="0"/>
        <w:autoSpaceDN w:val="0"/>
        <w:adjustRightInd w:val="0"/>
        <w:spacing w:after="0" w:line="240" w:lineRule="auto"/>
        <w:ind w:firstLine="709"/>
        <w:jc w:val="center"/>
        <w:rPr>
          <w:rFonts w:ascii="Times New Roman" w:hAnsi="Times New Roman"/>
          <w:b/>
          <w:sz w:val="28"/>
          <w:szCs w:val="28"/>
          <w:lang w:val="uk-UA"/>
        </w:rPr>
      </w:pPr>
      <w:r w:rsidRPr="00E0148C">
        <w:rPr>
          <w:rFonts w:ascii="Times New Roman" w:hAnsi="Times New Roman"/>
          <w:i/>
          <w:iCs/>
          <w:noProof/>
          <w:sz w:val="28"/>
          <w:szCs w:val="28"/>
        </w:rPr>
        <w:pict>
          <v:rect id="_x0000_s1087" style="position:absolute;left:0;text-align:left;margin-left:253.25pt;margin-top:4.3pt;width:201.05pt;height:37.75pt;z-index:251722752">
            <v:textbox>
              <w:txbxContent>
                <w:p w:rsidR="00E0148C" w:rsidRPr="00B21312" w:rsidRDefault="00E0148C" w:rsidP="00E0148C">
                  <w:r w:rsidRPr="0039301D">
                    <w:rPr>
                      <w:rFonts w:ascii="Times New Roman" w:hAnsi="Times New Roman"/>
                      <w:bCs/>
                      <w:lang w:val="uk-UA"/>
                    </w:rPr>
                    <w:t>Загал</w:t>
                  </w:r>
                  <w:r w:rsidRPr="0039301D">
                    <w:rPr>
                      <w:rFonts w:ascii="Times New Roman" w:hAnsi="Times New Roman"/>
                      <w:bCs/>
                      <w:lang w:val="uk-UA"/>
                    </w:rPr>
                    <w:t>ь</w:t>
                  </w:r>
                  <w:r>
                    <w:rPr>
                      <w:rFonts w:ascii="Times New Roman" w:hAnsi="Times New Roman"/>
                      <w:bCs/>
                      <w:lang w:val="uk-UA"/>
                    </w:rPr>
                    <w:t>нодержавні</w:t>
                  </w:r>
                </w:p>
              </w:txbxContent>
            </v:textbox>
          </v:rect>
        </w:pict>
      </w:r>
    </w:p>
    <w:p w:rsidR="00E0148C" w:rsidRPr="00E0148C" w:rsidRDefault="00E0148C" w:rsidP="00E0148C">
      <w:pPr>
        <w:autoSpaceDE w:val="0"/>
        <w:autoSpaceDN w:val="0"/>
        <w:adjustRightInd w:val="0"/>
        <w:spacing w:after="0" w:line="240" w:lineRule="auto"/>
        <w:ind w:firstLine="709"/>
        <w:jc w:val="both"/>
        <w:rPr>
          <w:rFonts w:ascii="Times New Roman" w:hAnsi="Times New Roman"/>
          <w:sz w:val="28"/>
          <w:szCs w:val="28"/>
          <w:lang w:val="uk-UA"/>
        </w:rPr>
      </w:pPr>
      <w:r w:rsidRPr="00E0148C">
        <w:rPr>
          <w:rFonts w:ascii="Times New Roman" w:hAnsi="Times New Roman"/>
          <w:b/>
          <w:noProof/>
          <w:sz w:val="28"/>
          <w:szCs w:val="28"/>
        </w:rPr>
        <w:pict>
          <v:shape id="_x0000_s1084" type="#_x0000_t32" style="position:absolute;left:0;text-align:left;margin-left:190.9pt;margin-top:.5pt;width:62.35pt;height:19.5pt;flip:y;z-index:251719680" o:connectortype="straight">
            <v:stroke endarrow="block"/>
          </v:shape>
        </w:pict>
      </w:r>
      <w:r w:rsidRPr="00E0148C">
        <w:rPr>
          <w:rFonts w:ascii="Times New Roman" w:hAnsi="Times New Roman"/>
          <w:noProof/>
          <w:sz w:val="28"/>
          <w:szCs w:val="28"/>
        </w:rPr>
        <w:pict>
          <v:rect id="_x0000_s1086" style="position:absolute;left:0;text-align:left;margin-left:-2.4pt;margin-top:.5pt;width:191.4pt;height:41.15pt;z-index:251721728">
            <v:textbox>
              <w:txbxContent>
                <w:p w:rsidR="00E0148C" w:rsidRPr="0039301D" w:rsidRDefault="00E0148C" w:rsidP="00E0148C">
                  <w:pPr>
                    <w:autoSpaceDE w:val="0"/>
                    <w:autoSpaceDN w:val="0"/>
                    <w:adjustRightInd w:val="0"/>
                    <w:jc w:val="both"/>
                    <w:rPr>
                      <w:rFonts w:ascii="Times New Roman" w:hAnsi="Times New Roman"/>
                      <w:lang w:val="uk-UA"/>
                    </w:rPr>
                  </w:pPr>
                  <w:r w:rsidRPr="0039301D">
                    <w:rPr>
                      <w:rFonts w:ascii="Times New Roman" w:hAnsi="Times New Roman"/>
                      <w:lang w:val="uk-UA"/>
                    </w:rPr>
                    <w:t>Залежно від рівня держа</w:t>
                  </w:r>
                  <w:r w:rsidRPr="0039301D">
                    <w:rPr>
                      <w:rFonts w:ascii="Times New Roman" w:hAnsi="Times New Roman"/>
                      <w:lang w:val="uk-UA"/>
                    </w:rPr>
                    <w:t>в</w:t>
                  </w:r>
                  <w:r w:rsidRPr="0039301D">
                    <w:rPr>
                      <w:rFonts w:ascii="Times New Roman" w:hAnsi="Times New Roman"/>
                      <w:lang w:val="uk-UA"/>
                    </w:rPr>
                    <w:t>них структур</w:t>
                  </w:r>
                </w:p>
                <w:p w:rsidR="00E0148C" w:rsidRDefault="00E0148C" w:rsidP="00E0148C">
                  <w:pPr>
                    <w:autoSpaceDE w:val="0"/>
                    <w:autoSpaceDN w:val="0"/>
                    <w:adjustRightInd w:val="0"/>
                    <w:ind w:firstLine="709"/>
                    <w:jc w:val="center"/>
                    <w:rPr>
                      <w:rFonts w:ascii="Times New Roman" w:hAnsi="Times New Roman"/>
                      <w:b/>
                      <w:lang w:val="uk-UA"/>
                    </w:rPr>
                  </w:pPr>
                  <w:r>
                    <w:rPr>
                      <w:rFonts w:ascii="Times New Roman" w:hAnsi="Times New Roman"/>
                      <w:b/>
                      <w:lang w:val="uk-UA"/>
                    </w:rPr>
                    <w:t xml:space="preserve"> </w:t>
                  </w:r>
                </w:p>
                <w:p w:rsidR="00E0148C" w:rsidRDefault="00E0148C" w:rsidP="00E0148C"/>
              </w:txbxContent>
            </v:textbox>
          </v:rect>
        </w:pict>
      </w:r>
    </w:p>
    <w:p w:rsidR="00E0148C" w:rsidRPr="00E0148C" w:rsidRDefault="00E0148C" w:rsidP="00E0148C">
      <w:pPr>
        <w:autoSpaceDE w:val="0"/>
        <w:autoSpaceDN w:val="0"/>
        <w:adjustRightInd w:val="0"/>
        <w:spacing w:after="0" w:line="240" w:lineRule="auto"/>
        <w:ind w:firstLine="709"/>
        <w:jc w:val="both"/>
        <w:rPr>
          <w:rFonts w:ascii="Times New Roman" w:hAnsi="Times New Roman"/>
          <w:i/>
          <w:iCs/>
          <w:sz w:val="28"/>
          <w:szCs w:val="28"/>
          <w:lang w:val="uk-UA"/>
        </w:rPr>
      </w:pPr>
      <w:r w:rsidRPr="00E0148C">
        <w:rPr>
          <w:rFonts w:ascii="Times New Roman" w:hAnsi="Times New Roman"/>
          <w:b/>
          <w:noProof/>
          <w:sz w:val="28"/>
          <w:szCs w:val="28"/>
        </w:rPr>
        <w:pict>
          <v:shape id="_x0000_s1085" type="#_x0000_t32" style="position:absolute;left:0;text-align:left;margin-left:189pt;margin-top:3.9pt;width:64.25pt;height:29.85pt;z-index:251720704" o:connectortype="straight">
            <v:stroke endarrow="block"/>
          </v:shape>
        </w:pict>
      </w:r>
    </w:p>
    <w:p w:rsidR="00E0148C" w:rsidRPr="00E0148C" w:rsidRDefault="00E0148C" w:rsidP="00E0148C">
      <w:pPr>
        <w:autoSpaceDE w:val="0"/>
        <w:autoSpaceDN w:val="0"/>
        <w:adjustRightInd w:val="0"/>
        <w:spacing w:after="0" w:line="240" w:lineRule="auto"/>
        <w:ind w:firstLine="709"/>
        <w:jc w:val="both"/>
        <w:rPr>
          <w:rFonts w:ascii="Times New Roman" w:hAnsi="Times New Roman"/>
          <w:i/>
          <w:iCs/>
          <w:sz w:val="28"/>
          <w:szCs w:val="28"/>
          <w:lang w:val="uk-UA"/>
        </w:rPr>
      </w:pPr>
      <w:r w:rsidRPr="00E0148C">
        <w:rPr>
          <w:rFonts w:ascii="Times New Roman" w:hAnsi="Times New Roman"/>
          <w:i/>
          <w:iCs/>
          <w:noProof/>
          <w:sz w:val="28"/>
          <w:szCs w:val="28"/>
        </w:rPr>
        <w:pict>
          <v:rect id="_x0000_s1088" style="position:absolute;left:0;text-align:left;margin-left:253.25pt;margin-top:.65pt;width:201.05pt;height:37.75pt;z-index:251723776">
            <v:textbox style="mso-next-textbox:#_x0000_s1088">
              <w:txbxContent>
                <w:p w:rsidR="00E0148C" w:rsidRPr="00B21312" w:rsidRDefault="00E0148C" w:rsidP="00E0148C">
                  <w:r w:rsidRPr="0039301D">
                    <w:rPr>
                      <w:rFonts w:ascii="Times New Roman" w:hAnsi="Times New Roman"/>
                      <w:bCs/>
                      <w:lang w:val="uk-UA"/>
                    </w:rPr>
                    <w:t>Місц</w:t>
                  </w:r>
                  <w:r w:rsidRPr="0039301D">
                    <w:rPr>
                      <w:rFonts w:ascii="Times New Roman" w:hAnsi="Times New Roman"/>
                      <w:bCs/>
                      <w:lang w:val="uk-UA"/>
                    </w:rPr>
                    <w:t>е</w:t>
                  </w:r>
                  <w:r w:rsidRPr="0039301D">
                    <w:rPr>
                      <w:rFonts w:ascii="Times New Roman" w:hAnsi="Times New Roman"/>
                      <w:bCs/>
                      <w:lang w:val="uk-UA"/>
                    </w:rPr>
                    <w:t>ві</w:t>
                  </w:r>
                </w:p>
                <w:p w:rsidR="00E0148C" w:rsidRPr="000C3D69" w:rsidRDefault="00E0148C" w:rsidP="00E0148C"/>
              </w:txbxContent>
            </v:textbox>
          </v:rect>
        </w:pict>
      </w:r>
    </w:p>
    <w:p w:rsidR="00E0148C" w:rsidRPr="00E0148C" w:rsidRDefault="00E0148C" w:rsidP="00E0148C">
      <w:pPr>
        <w:autoSpaceDE w:val="0"/>
        <w:autoSpaceDN w:val="0"/>
        <w:adjustRightInd w:val="0"/>
        <w:spacing w:after="0" w:line="240" w:lineRule="auto"/>
        <w:ind w:firstLine="709"/>
        <w:jc w:val="both"/>
        <w:rPr>
          <w:rFonts w:ascii="Times New Roman" w:hAnsi="Times New Roman"/>
          <w:i/>
          <w:iCs/>
          <w:sz w:val="28"/>
          <w:szCs w:val="28"/>
          <w:lang w:val="uk-UA"/>
        </w:rPr>
      </w:pPr>
    </w:p>
    <w:p w:rsidR="00E0148C" w:rsidRPr="00E0148C" w:rsidRDefault="00E0148C" w:rsidP="00E0148C">
      <w:pPr>
        <w:autoSpaceDE w:val="0"/>
        <w:autoSpaceDN w:val="0"/>
        <w:adjustRightInd w:val="0"/>
        <w:spacing w:after="0" w:line="240" w:lineRule="auto"/>
        <w:ind w:firstLine="709"/>
        <w:jc w:val="both"/>
        <w:rPr>
          <w:rFonts w:ascii="Times New Roman" w:hAnsi="Times New Roman"/>
          <w:i/>
          <w:iCs/>
          <w:sz w:val="28"/>
          <w:szCs w:val="28"/>
          <w:lang w:val="uk-UA"/>
        </w:rPr>
      </w:pPr>
    </w:p>
    <w:p w:rsidR="00E0148C" w:rsidRPr="00E0148C" w:rsidRDefault="00E0148C" w:rsidP="00E0148C">
      <w:pPr>
        <w:autoSpaceDE w:val="0"/>
        <w:autoSpaceDN w:val="0"/>
        <w:adjustRightInd w:val="0"/>
        <w:spacing w:after="0" w:line="240" w:lineRule="auto"/>
        <w:jc w:val="both"/>
        <w:rPr>
          <w:rFonts w:ascii="Times New Roman" w:hAnsi="Times New Roman"/>
          <w:i/>
          <w:iCs/>
          <w:sz w:val="28"/>
          <w:szCs w:val="28"/>
          <w:lang w:val="uk-UA"/>
        </w:rPr>
      </w:pPr>
    </w:p>
    <w:p w:rsidR="00E0148C" w:rsidRPr="00E0148C" w:rsidRDefault="00E0148C" w:rsidP="00E0148C">
      <w:pPr>
        <w:spacing w:after="0" w:line="240" w:lineRule="auto"/>
        <w:jc w:val="center"/>
        <w:rPr>
          <w:rFonts w:ascii="Times New Roman" w:hAnsi="Times New Roman"/>
          <w:sz w:val="28"/>
          <w:szCs w:val="28"/>
          <w:lang w:val="uk-UA"/>
        </w:rPr>
      </w:pPr>
      <w:r w:rsidRPr="00E0148C">
        <w:rPr>
          <w:rFonts w:ascii="Times New Roman" w:hAnsi="Times New Roman"/>
          <w:sz w:val="28"/>
          <w:szCs w:val="28"/>
          <w:lang w:val="uk-UA"/>
        </w:rPr>
        <w:t>Рис. 6.4. Критерії класифікації податків в Україні</w:t>
      </w:r>
    </w:p>
    <w:p w:rsidR="00E0148C" w:rsidRPr="00E0148C" w:rsidRDefault="00E0148C" w:rsidP="00E0148C">
      <w:pPr>
        <w:autoSpaceDE w:val="0"/>
        <w:autoSpaceDN w:val="0"/>
        <w:adjustRightInd w:val="0"/>
        <w:spacing w:after="0" w:line="240" w:lineRule="auto"/>
        <w:jc w:val="both"/>
        <w:rPr>
          <w:rFonts w:ascii="Times New Roman" w:hAnsi="Times New Roman"/>
          <w:sz w:val="28"/>
          <w:szCs w:val="28"/>
          <w:lang w:val="uk-UA"/>
        </w:rPr>
      </w:pPr>
    </w:p>
    <w:p w:rsidR="00E0148C" w:rsidRPr="00E0148C" w:rsidRDefault="00E0148C" w:rsidP="00E0148C">
      <w:pPr>
        <w:autoSpaceDE w:val="0"/>
        <w:autoSpaceDN w:val="0"/>
        <w:adjustRightInd w:val="0"/>
        <w:spacing w:after="0" w:line="240" w:lineRule="auto"/>
        <w:ind w:firstLine="709"/>
        <w:jc w:val="both"/>
        <w:rPr>
          <w:rFonts w:ascii="Times New Roman" w:hAnsi="Times New Roman"/>
          <w:bCs/>
          <w:sz w:val="28"/>
          <w:szCs w:val="28"/>
          <w:lang w:val="uk-UA"/>
        </w:rPr>
      </w:pPr>
      <w:r w:rsidRPr="00E0148C">
        <w:rPr>
          <w:rFonts w:ascii="Times New Roman" w:hAnsi="Times New Roman"/>
          <w:b/>
          <w:bCs/>
          <w:i/>
          <w:sz w:val="28"/>
          <w:szCs w:val="28"/>
          <w:lang w:val="uk-UA"/>
        </w:rPr>
        <w:t>Непрямі податки</w:t>
      </w:r>
      <w:r w:rsidRPr="00E0148C">
        <w:rPr>
          <w:rFonts w:ascii="Times New Roman" w:hAnsi="Times New Roman"/>
          <w:bCs/>
          <w:sz w:val="28"/>
          <w:szCs w:val="28"/>
          <w:lang w:val="uk-UA"/>
        </w:rPr>
        <w:t xml:space="preserve"> - це податки, встановлювані на товари і послуги у вигляді надбавок до ціни товару або послуг і в обов'язковому порядку сплачув</w:t>
      </w:r>
      <w:r w:rsidRPr="00E0148C">
        <w:rPr>
          <w:rFonts w:ascii="Times New Roman" w:hAnsi="Times New Roman"/>
          <w:bCs/>
          <w:sz w:val="28"/>
          <w:szCs w:val="28"/>
          <w:lang w:val="uk-UA"/>
        </w:rPr>
        <w:t>а</w:t>
      </w:r>
      <w:r w:rsidRPr="00E0148C">
        <w:rPr>
          <w:rFonts w:ascii="Times New Roman" w:hAnsi="Times New Roman"/>
          <w:bCs/>
          <w:sz w:val="28"/>
          <w:szCs w:val="28"/>
          <w:lang w:val="uk-UA"/>
        </w:rPr>
        <w:t>ні до бюджету продавцями цих товарів і послуг.</w:t>
      </w:r>
    </w:p>
    <w:p w:rsidR="00E0148C" w:rsidRPr="00E0148C" w:rsidRDefault="00E0148C" w:rsidP="00E0148C">
      <w:pPr>
        <w:autoSpaceDE w:val="0"/>
        <w:autoSpaceDN w:val="0"/>
        <w:adjustRightInd w:val="0"/>
        <w:spacing w:after="0" w:line="240" w:lineRule="auto"/>
        <w:ind w:firstLine="709"/>
        <w:jc w:val="both"/>
        <w:rPr>
          <w:rFonts w:ascii="Times New Roman" w:hAnsi="Times New Roman"/>
          <w:bCs/>
          <w:sz w:val="28"/>
          <w:szCs w:val="28"/>
          <w:lang w:val="uk-UA"/>
        </w:rPr>
      </w:pPr>
      <w:r w:rsidRPr="00E0148C">
        <w:rPr>
          <w:rFonts w:ascii="Times New Roman" w:hAnsi="Times New Roman"/>
          <w:b/>
          <w:bCs/>
          <w:i/>
          <w:sz w:val="28"/>
          <w:szCs w:val="28"/>
          <w:lang w:val="uk-UA"/>
        </w:rPr>
        <w:t>Прямі податки</w:t>
      </w:r>
      <w:r w:rsidRPr="00E0148C">
        <w:rPr>
          <w:rFonts w:ascii="Times New Roman" w:hAnsi="Times New Roman"/>
          <w:bCs/>
          <w:sz w:val="28"/>
          <w:szCs w:val="28"/>
          <w:lang w:val="uk-UA"/>
        </w:rPr>
        <w:t xml:space="preserve"> - це податки, встановлювані безпосередньо на </w:t>
      </w:r>
      <w:r w:rsidRPr="00E0148C">
        <w:rPr>
          <w:rFonts w:ascii="Times New Roman" w:hAnsi="Times New Roman"/>
          <w:sz w:val="28"/>
          <w:szCs w:val="28"/>
          <w:lang w:val="uk-UA"/>
        </w:rPr>
        <w:t>доходи і майно платників і сплачувані ними з власних</w:t>
      </w:r>
      <w:r w:rsidRPr="00E0148C">
        <w:rPr>
          <w:rFonts w:ascii="Times New Roman" w:hAnsi="Times New Roman"/>
          <w:bCs/>
          <w:sz w:val="28"/>
          <w:szCs w:val="28"/>
          <w:lang w:val="uk-UA"/>
        </w:rPr>
        <w:t xml:space="preserve"> </w:t>
      </w:r>
      <w:r w:rsidRPr="00E0148C">
        <w:rPr>
          <w:rFonts w:ascii="Times New Roman" w:hAnsi="Times New Roman"/>
          <w:sz w:val="28"/>
          <w:szCs w:val="28"/>
          <w:lang w:val="uk-UA"/>
        </w:rPr>
        <w:t>надходжень грошових коштів.</w:t>
      </w:r>
    </w:p>
    <w:p w:rsidR="00E0148C" w:rsidRPr="00E0148C" w:rsidRDefault="00E0148C" w:rsidP="00E0148C">
      <w:pPr>
        <w:autoSpaceDE w:val="0"/>
        <w:autoSpaceDN w:val="0"/>
        <w:adjustRightInd w:val="0"/>
        <w:spacing w:after="0" w:line="240" w:lineRule="auto"/>
        <w:jc w:val="both"/>
        <w:rPr>
          <w:rFonts w:ascii="Times New Roman" w:hAnsi="Times New Roman"/>
          <w:sz w:val="28"/>
          <w:szCs w:val="28"/>
          <w:lang w:val="uk-UA"/>
        </w:rPr>
      </w:pPr>
      <w:r w:rsidRPr="00E0148C">
        <w:rPr>
          <w:rFonts w:ascii="Times New Roman" w:hAnsi="Times New Roman"/>
          <w:i/>
          <w:iCs/>
          <w:sz w:val="28"/>
          <w:szCs w:val="28"/>
          <w:lang w:val="uk-UA"/>
        </w:rPr>
        <w:t xml:space="preserve"> </w:t>
      </w:r>
      <w:r w:rsidRPr="00E0148C">
        <w:rPr>
          <w:rFonts w:ascii="Times New Roman" w:hAnsi="Times New Roman"/>
          <w:sz w:val="28"/>
          <w:szCs w:val="28"/>
        </w:rPr>
        <w:t xml:space="preserve">Розглянемо класифікацію податків </w:t>
      </w:r>
      <w:r w:rsidRPr="00E0148C">
        <w:rPr>
          <w:rFonts w:ascii="Times New Roman" w:hAnsi="Times New Roman"/>
          <w:sz w:val="28"/>
          <w:szCs w:val="28"/>
          <w:lang w:val="uk-UA"/>
        </w:rPr>
        <w:t xml:space="preserve">залежно від </w:t>
      </w:r>
      <w:proofErr w:type="gramStart"/>
      <w:r w:rsidRPr="00E0148C">
        <w:rPr>
          <w:rFonts w:ascii="Times New Roman" w:hAnsi="Times New Roman"/>
          <w:sz w:val="28"/>
          <w:szCs w:val="28"/>
          <w:lang w:val="uk-UA"/>
        </w:rPr>
        <w:t>р</w:t>
      </w:r>
      <w:proofErr w:type="gramEnd"/>
      <w:r w:rsidRPr="00E0148C">
        <w:rPr>
          <w:rFonts w:ascii="Times New Roman" w:hAnsi="Times New Roman"/>
          <w:sz w:val="28"/>
          <w:szCs w:val="28"/>
          <w:lang w:val="uk-UA"/>
        </w:rPr>
        <w:t>івня держа</w:t>
      </w:r>
      <w:r w:rsidRPr="00E0148C">
        <w:rPr>
          <w:rFonts w:ascii="Times New Roman" w:hAnsi="Times New Roman"/>
          <w:sz w:val="28"/>
          <w:szCs w:val="28"/>
          <w:lang w:val="uk-UA"/>
        </w:rPr>
        <w:t>в</w:t>
      </w:r>
      <w:r w:rsidRPr="00E0148C">
        <w:rPr>
          <w:rFonts w:ascii="Times New Roman" w:hAnsi="Times New Roman"/>
          <w:sz w:val="28"/>
          <w:szCs w:val="28"/>
          <w:lang w:val="uk-UA"/>
        </w:rPr>
        <w:t>них структур.</w:t>
      </w:r>
    </w:p>
    <w:p w:rsidR="00E0148C" w:rsidRPr="00E0148C" w:rsidRDefault="00E0148C" w:rsidP="00E0148C">
      <w:pPr>
        <w:spacing w:after="0" w:line="240" w:lineRule="auto"/>
        <w:rPr>
          <w:rFonts w:ascii="Times New Roman" w:hAnsi="Times New Roman"/>
          <w:sz w:val="28"/>
          <w:szCs w:val="28"/>
          <w:lang w:val="uk-UA"/>
        </w:rPr>
      </w:pPr>
    </w:p>
    <w:p w:rsidR="00E0148C" w:rsidRPr="00E0148C" w:rsidRDefault="00E0148C" w:rsidP="00E0148C">
      <w:pPr>
        <w:spacing w:after="0" w:line="240" w:lineRule="auto"/>
        <w:rPr>
          <w:rFonts w:ascii="Times New Roman" w:hAnsi="Times New Roman"/>
          <w:sz w:val="28"/>
          <w:szCs w:val="28"/>
          <w:lang w:val="uk-UA"/>
        </w:rPr>
      </w:pPr>
    </w:p>
    <w:p w:rsidR="00E0148C" w:rsidRPr="00E0148C" w:rsidRDefault="00E0148C" w:rsidP="00E0148C">
      <w:pPr>
        <w:spacing w:after="0" w:line="240" w:lineRule="auto"/>
        <w:rPr>
          <w:rFonts w:ascii="Times New Roman" w:hAnsi="Times New Roman"/>
          <w:b/>
          <w:i/>
          <w:iCs/>
          <w:sz w:val="28"/>
          <w:szCs w:val="28"/>
          <w:lang w:val="uk-UA"/>
        </w:rPr>
      </w:pPr>
    </w:p>
    <w:p w:rsidR="00E0148C" w:rsidRPr="00E0148C" w:rsidRDefault="00E0148C" w:rsidP="00E0148C">
      <w:pPr>
        <w:spacing w:after="0" w:line="240" w:lineRule="auto"/>
        <w:rPr>
          <w:rFonts w:ascii="Times New Roman" w:hAnsi="Times New Roman"/>
          <w:b/>
          <w:i/>
          <w:iCs/>
          <w:sz w:val="28"/>
          <w:szCs w:val="28"/>
          <w:lang w:val="uk-UA"/>
        </w:rPr>
      </w:pPr>
    </w:p>
    <w:p w:rsidR="00E0148C" w:rsidRPr="00E0148C" w:rsidRDefault="00E0148C" w:rsidP="00E0148C">
      <w:pPr>
        <w:spacing w:after="0" w:line="240" w:lineRule="auto"/>
        <w:rPr>
          <w:rFonts w:ascii="Times New Roman" w:hAnsi="Times New Roman"/>
          <w:b/>
          <w:i/>
          <w:iCs/>
          <w:sz w:val="28"/>
          <w:szCs w:val="28"/>
          <w:lang w:val="uk-UA"/>
        </w:rPr>
      </w:pPr>
    </w:p>
    <w:p w:rsidR="00E0148C" w:rsidRPr="00E0148C" w:rsidRDefault="00E0148C" w:rsidP="00E0148C">
      <w:pPr>
        <w:spacing w:after="0" w:line="240" w:lineRule="auto"/>
        <w:jc w:val="center"/>
        <w:rPr>
          <w:rFonts w:ascii="Times New Roman" w:hAnsi="Times New Roman"/>
          <w:b/>
          <w:i/>
          <w:iCs/>
          <w:sz w:val="28"/>
          <w:szCs w:val="28"/>
          <w:lang w:val="uk-UA"/>
        </w:rPr>
      </w:pPr>
      <w:r w:rsidRPr="00E0148C">
        <w:rPr>
          <w:rFonts w:ascii="Times New Roman" w:hAnsi="Times New Roman"/>
          <w:b/>
          <w:i/>
          <w:iCs/>
          <w:sz w:val="28"/>
          <w:szCs w:val="28"/>
          <w:lang w:val="uk-UA"/>
        </w:rPr>
        <w:t>6.2 Загальнодержавні  податки та збори</w:t>
      </w:r>
    </w:p>
    <w:p w:rsidR="00E0148C" w:rsidRPr="00E0148C" w:rsidRDefault="00E0148C" w:rsidP="00E0148C">
      <w:pPr>
        <w:spacing w:after="0" w:line="240" w:lineRule="auto"/>
        <w:jc w:val="center"/>
        <w:rPr>
          <w:rFonts w:ascii="Times New Roman" w:hAnsi="Times New Roman"/>
          <w:b/>
          <w:i/>
          <w:iCs/>
          <w:sz w:val="28"/>
          <w:szCs w:val="28"/>
          <w:lang w:val="uk-UA"/>
        </w:rPr>
      </w:pPr>
    </w:p>
    <w:p w:rsidR="00E0148C" w:rsidRPr="00E0148C" w:rsidRDefault="00E0148C" w:rsidP="00E0148C">
      <w:pPr>
        <w:pStyle w:val="StyleZakonu"/>
        <w:spacing w:after="0" w:line="240" w:lineRule="auto"/>
        <w:ind w:firstLine="720"/>
        <w:rPr>
          <w:bCs/>
          <w:sz w:val="28"/>
          <w:szCs w:val="28"/>
        </w:rPr>
      </w:pPr>
      <w:r w:rsidRPr="00E0148C">
        <w:rPr>
          <w:bCs/>
          <w:sz w:val="28"/>
          <w:szCs w:val="28"/>
        </w:rPr>
        <w:t>До загальнодержавних належать податки та збори, що встановлені Под</w:t>
      </w:r>
      <w:r w:rsidRPr="00E0148C">
        <w:rPr>
          <w:bCs/>
          <w:sz w:val="28"/>
          <w:szCs w:val="28"/>
        </w:rPr>
        <w:t>а</w:t>
      </w:r>
      <w:r w:rsidRPr="00E0148C">
        <w:rPr>
          <w:bCs/>
          <w:sz w:val="28"/>
          <w:szCs w:val="28"/>
        </w:rPr>
        <w:t>тковим Кодексом і є обов’язковими до сплати на всій території України.  По</w:t>
      </w:r>
      <w:r w:rsidRPr="00E0148C">
        <w:rPr>
          <w:bCs/>
          <w:sz w:val="28"/>
          <w:szCs w:val="28"/>
        </w:rPr>
        <w:t>в</w:t>
      </w:r>
      <w:r w:rsidRPr="00E0148C">
        <w:rPr>
          <w:bCs/>
          <w:sz w:val="28"/>
          <w:szCs w:val="28"/>
        </w:rPr>
        <w:t>ний перелік загальнодержавних податків та зборів подано на рис.6.5.</w:t>
      </w:r>
    </w:p>
    <w:p w:rsidR="00E0148C" w:rsidRPr="00E0148C" w:rsidRDefault="00E0148C" w:rsidP="00E0148C">
      <w:pPr>
        <w:pStyle w:val="StyleZakonu"/>
        <w:spacing w:after="0" w:line="240" w:lineRule="auto"/>
        <w:ind w:firstLine="720"/>
        <w:rPr>
          <w:bCs/>
          <w:sz w:val="28"/>
          <w:szCs w:val="28"/>
        </w:rPr>
      </w:pPr>
      <w:r w:rsidRPr="00E0148C">
        <w:rPr>
          <w:b/>
          <w:bCs/>
          <w:noProof/>
          <w:sz w:val="28"/>
          <w:szCs w:val="28"/>
          <w:lang w:val="ru-RU"/>
        </w:rPr>
        <w:pict>
          <v:rect id="_x0000_s1090" style="position:absolute;left:0;text-align:left;margin-left:94.3pt;margin-top:16.75pt;width:290.65pt;height:27.5pt;z-index:251725824">
            <v:textbox>
              <w:txbxContent>
                <w:p w:rsidR="00E0148C" w:rsidRPr="00B06197" w:rsidRDefault="00E0148C" w:rsidP="00E0148C">
                  <w:pPr>
                    <w:pStyle w:val="StyleZakonu"/>
                    <w:spacing w:after="120" w:line="240" w:lineRule="auto"/>
                    <w:ind w:firstLine="0"/>
                    <w:rPr>
                      <w:b/>
                      <w:bCs/>
                      <w:caps/>
                      <w:sz w:val="24"/>
                      <w:szCs w:val="24"/>
                    </w:rPr>
                  </w:pPr>
                  <w:r w:rsidRPr="00B06197">
                    <w:rPr>
                      <w:b/>
                      <w:bCs/>
                      <w:caps/>
                      <w:sz w:val="24"/>
                      <w:szCs w:val="24"/>
                    </w:rPr>
                    <w:t>Загальнодержавні податки та зб</w:t>
                  </w:r>
                  <w:r w:rsidRPr="00B06197">
                    <w:rPr>
                      <w:b/>
                      <w:bCs/>
                      <w:caps/>
                      <w:sz w:val="24"/>
                      <w:szCs w:val="24"/>
                    </w:rPr>
                    <w:t>о</w:t>
                  </w:r>
                  <w:r w:rsidRPr="00B06197">
                    <w:rPr>
                      <w:b/>
                      <w:bCs/>
                      <w:caps/>
                      <w:sz w:val="24"/>
                      <w:szCs w:val="24"/>
                    </w:rPr>
                    <w:t>ри</w:t>
                  </w:r>
                </w:p>
                <w:p w:rsidR="00E0148C" w:rsidRDefault="00E0148C" w:rsidP="00E0148C"/>
              </w:txbxContent>
            </v:textbox>
          </v:rect>
        </w:pict>
      </w:r>
    </w:p>
    <w:p w:rsidR="00E0148C" w:rsidRPr="00E0148C" w:rsidRDefault="00E0148C" w:rsidP="00E0148C">
      <w:pPr>
        <w:pStyle w:val="StyleZakonu"/>
        <w:spacing w:after="0" w:line="240" w:lineRule="auto"/>
        <w:ind w:firstLine="720"/>
        <w:rPr>
          <w:bCs/>
          <w:sz w:val="28"/>
          <w:szCs w:val="28"/>
        </w:rPr>
      </w:pPr>
    </w:p>
    <w:p w:rsidR="00E0148C" w:rsidRPr="00E0148C" w:rsidRDefault="00E0148C" w:rsidP="00E0148C">
      <w:pPr>
        <w:pStyle w:val="StyleZakonu"/>
        <w:spacing w:after="0" w:line="240" w:lineRule="auto"/>
        <w:ind w:firstLine="720"/>
        <w:rPr>
          <w:bCs/>
          <w:sz w:val="28"/>
          <w:szCs w:val="28"/>
        </w:rPr>
      </w:pPr>
      <w:r w:rsidRPr="00E0148C">
        <w:rPr>
          <w:bCs/>
          <w:noProof/>
          <w:sz w:val="28"/>
          <w:szCs w:val="28"/>
          <w:lang w:val="ru-RU"/>
        </w:rPr>
        <w:pict>
          <v:shape id="_x0000_s1089" type="#_x0000_t32" style="position:absolute;left:0;text-align:left;margin-left:237.45pt;margin-top:.05pt;width:0;height:16.7pt;z-index:251724800" o:connectortype="straight">
            <v:stroke endarrow="block"/>
          </v:shape>
        </w:pic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30"/>
      </w:tblGrid>
      <w:tr w:rsidR="00E0148C" w:rsidRPr="00E0148C" w:rsidTr="005F37F1">
        <w:tc>
          <w:tcPr>
            <w:tcW w:w="8930" w:type="dxa"/>
          </w:tcPr>
          <w:p w:rsidR="00E0148C" w:rsidRPr="00E0148C" w:rsidRDefault="00E0148C" w:rsidP="00E0148C">
            <w:pPr>
              <w:pStyle w:val="StyleZakonu"/>
              <w:spacing w:after="0" w:line="240" w:lineRule="auto"/>
              <w:ind w:firstLine="0"/>
              <w:rPr>
                <w:bCs/>
                <w:sz w:val="28"/>
                <w:szCs w:val="28"/>
              </w:rPr>
            </w:pPr>
            <w:r w:rsidRPr="00E0148C">
              <w:rPr>
                <w:bCs/>
                <w:sz w:val="28"/>
                <w:szCs w:val="28"/>
              </w:rPr>
              <w:t>Податок на прибуток підприємств</w:t>
            </w:r>
          </w:p>
        </w:tc>
      </w:tr>
      <w:tr w:rsidR="00E0148C" w:rsidRPr="00E0148C" w:rsidTr="005F37F1">
        <w:tc>
          <w:tcPr>
            <w:tcW w:w="8930" w:type="dxa"/>
          </w:tcPr>
          <w:p w:rsidR="00E0148C" w:rsidRPr="00E0148C" w:rsidRDefault="00E0148C" w:rsidP="00E0148C">
            <w:pPr>
              <w:pStyle w:val="StyleZakonu"/>
              <w:spacing w:after="0" w:line="240" w:lineRule="auto"/>
              <w:ind w:firstLine="0"/>
              <w:rPr>
                <w:bCs/>
                <w:sz w:val="28"/>
                <w:szCs w:val="28"/>
              </w:rPr>
            </w:pPr>
            <w:r w:rsidRPr="00E0148C">
              <w:rPr>
                <w:bCs/>
                <w:sz w:val="28"/>
                <w:szCs w:val="28"/>
              </w:rPr>
              <w:t>Податок на доходи фізичних осіб</w:t>
            </w:r>
          </w:p>
        </w:tc>
      </w:tr>
      <w:tr w:rsidR="00E0148C" w:rsidRPr="00E0148C" w:rsidTr="005F37F1">
        <w:tc>
          <w:tcPr>
            <w:tcW w:w="8930" w:type="dxa"/>
          </w:tcPr>
          <w:p w:rsidR="00E0148C" w:rsidRPr="00E0148C" w:rsidRDefault="00E0148C" w:rsidP="00E0148C">
            <w:pPr>
              <w:pStyle w:val="StyleZakonu"/>
              <w:spacing w:after="0" w:line="240" w:lineRule="auto"/>
              <w:ind w:firstLine="0"/>
              <w:rPr>
                <w:bCs/>
                <w:sz w:val="28"/>
                <w:szCs w:val="28"/>
              </w:rPr>
            </w:pPr>
            <w:r w:rsidRPr="00E0148C">
              <w:rPr>
                <w:bCs/>
                <w:sz w:val="28"/>
                <w:szCs w:val="28"/>
              </w:rPr>
              <w:t>Податок на додану вартість</w:t>
            </w:r>
          </w:p>
        </w:tc>
      </w:tr>
      <w:tr w:rsidR="00E0148C" w:rsidRPr="00E0148C" w:rsidTr="005F37F1">
        <w:tc>
          <w:tcPr>
            <w:tcW w:w="8930" w:type="dxa"/>
          </w:tcPr>
          <w:p w:rsidR="00E0148C" w:rsidRPr="00E0148C" w:rsidRDefault="00E0148C" w:rsidP="00E0148C">
            <w:pPr>
              <w:pStyle w:val="StyleZakonu"/>
              <w:spacing w:after="0" w:line="240" w:lineRule="auto"/>
              <w:ind w:firstLine="0"/>
              <w:rPr>
                <w:bCs/>
                <w:sz w:val="28"/>
                <w:szCs w:val="28"/>
              </w:rPr>
            </w:pPr>
            <w:r w:rsidRPr="00E0148C">
              <w:rPr>
                <w:bCs/>
                <w:sz w:val="28"/>
                <w:szCs w:val="28"/>
              </w:rPr>
              <w:t>Акцизний податок</w:t>
            </w:r>
          </w:p>
        </w:tc>
      </w:tr>
      <w:tr w:rsidR="00E0148C" w:rsidRPr="00E0148C" w:rsidTr="005F37F1">
        <w:tc>
          <w:tcPr>
            <w:tcW w:w="8930" w:type="dxa"/>
          </w:tcPr>
          <w:p w:rsidR="00E0148C" w:rsidRPr="00E0148C" w:rsidRDefault="00E0148C" w:rsidP="00E0148C">
            <w:pPr>
              <w:pStyle w:val="StyleZakonu"/>
              <w:spacing w:after="0" w:line="240" w:lineRule="auto"/>
              <w:ind w:firstLine="0"/>
              <w:rPr>
                <w:bCs/>
                <w:sz w:val="28"/>
                <w:szCs w:val="28"/>
              </w:rPr>
            </w:pPr>
            <w:r w:rsidRPr="00E0148C">
              <w:rPr>
                <w:bCs/>
                <w:sz w:val="28"/>
                <w:szCs w:val="28"/>
              </w:rPr>
              <w:t>Екологічний податок</w:t>
            </w:r>
          </w:p>
        </w:tc>
      </w:tr>
      <w:tr w:rsidR="00E0148C" w:rsidRPr="00E0148C" w:rsidTr="005F37F1">
        <w:tc>
          <w:tcPr>
            <w:tcW w:w="8930" w:type="dxa"/>
          </w:tcPr>
          <w:p w:rsidR="00E0148C" w:rsidRPr="00E0148C" w:rsidRDefault="00E0148C" w:rsidP="00E0148C">
            <w:pPr>
              <w:pStyle w:val="StyleZakonu"/>
              <w:spacing w:after="0" w:line="240" w:lineRule="auto"/>
              <w:ind w:firstLine="0"/>
              <w:rPr>
                <w:bCs/>
                <w:sz w:val="28"/>
                <w:szCs w:val="28"/>
              </w:rPr>
            </w:pPr>
            <w:r w:rsidRPr="00E0148C">
              <w:rPr>
                <w:bCs/>
                <w:sz w:val="28"/>
                <w:szCs w:val="28"/>
              </w:rPr>
              <w:t>Фіксований сільськогосподарський податок</w:t>
            </w:r>
          </w:p>
        </w:tc>
      </w:tr>
      <w:tr w:rsidR="00E0148C" w:rsidRPr="00E0148C" w:rsidTr="005F37F1">
        <w:tc>
          <w:tcPr>
            <w:tcW w:w="8930" w:type="dxa"/>
          </w:tcPr>
          <w:p w:rsidR="00E0148C" w:rsidRPr="00E0148C" w:rsidRDefault="00E0148C" w:rsidP="00E0148C">
            <w:pPr>
              <w:pStyle w:val="StyleZakonu"/>
              <w:spacing w:after="0" w:line="240" w:lineRule="auto"/>
              <w:ind w:firstLine="0"/>
              <w:rPr>
                <w:bCs/>
                <w:sz w:val="28"/>
                <w:szCs w:val="28"/>
              </w:rPr>
            </w:pPr>
            <w:r w:rsidRPr="00E0148C">
              <w:rPr>
                <w:bCs/>
                <w:sz w:val="28"/>
                <w:szCs w:val="28"/>
              </w:rPr>
              <w:t>Рентна плата за транспортування нафти і нафтопродуктів магістральн</w:t>
            </w:r>
            <w:r w:rsidRPr="00E0148C">
              <w:rPr>
                <w:bCs/>
                <w:sz w:val="28"/>
                <w:szCs w:val="28"/>
              </w:rPr>
              <w:t>и</w:t>
            </w:r>
            <w:r w:rsidRPr="00E0148C">
              <w:rPr>
                <w:bCs/>
                <w:sz w:val="28"/>
                <w:szCs w:val="28"/>
              </w:rPr>
              <w:t>ми нафтопроводами та нафтопродуктопроводами, транзитне транспо</w:t>
            </w:r>
            <w:r w:rsidRPr="00E0148C">
              <w:rPr>
                <w:bCs/>
                <w:sz w:val="28"/>
                <w:szCs w:val="28"/>
              </w:rPr>
              <w:t>р</w:t>
            </w:r>
            <w:r w:rsidRPr="00E0148C">
              <w:rPr>
                <w:bCs/>
                <w:sz w:val="28"/>
                <w:szCs w:val="28"/>
              </w:rPr>
              <w:t>тування трубопроводами природного газу та аміаку територією України</w:t>
            </w:r>
          </w:p>
        </w:tc>
      </w:tr>
      <w:tr w:rsidR="00E0148C" w:rsidRPr="00E0148C" w:rsidTr="005F37F1">
        <w:tc>
          <w:tcPr>
            <w:tcW w:w="8930" w:type="dxa"/>
          </w:tcPr>
          <w:p w:rsidR="00E0148C" w:rsidRPr="00E0148C" w:rsidRDefault="00E0148C" w:rsidP="00E0148C">
            <w:pPr>
              <w:pStyle w:val="StyleZakonu"/>
              <w:spacing w:after="0" w:line="240" w:lineRule="auto"/>
              <w:ind w:firstLine="0"/>
              <w:rPr>
                <w:bCs/>
                <w:sz w:val="28"/>
                <w:szCs w:val="28"/>
              </w:rPr>
            </w:pPr>
            <w:r w:rsidRPr="00E0148C">
              <w:rPr>
                <w:bCs/>
                <w:sz w:val="28"/>
                <w:szCs w:val="28"/>
              </w:rPr>
              <w:t>Рентна плата за нафту, природний газ і газовий конденсат, що видоб</w:t>
            </w:r>
            <w:r w:rsidRPr="00E0148C">
              <w:rPr>
                <w:bCs/>
                <w:sz w:val="28"/>
                <w:szCs w:val="28"/>
              </w:rPr>
              <w:t>у</w:t>
            </w:r>
            <w:r w:rsidRPr="00E0148C">
              <w:rPr>
                <w:bCs/>
                <w:sz w:val="28"/>
                <w:szCs w:val="28"/>
              </w:rPr>
              <w:t>ваються в Україні</w:t>
            </w:r>
          </w:p>
        </w:tc>
      </w:tr>
      <w:tr w:rsidR="00E0148C" w:rsidRPr="00E0148C" w:rsidTr="005F37F1">
        <w:tc>
          <w:tcPr>
            <w:tcW w:w="8930" w:type="dxa"/>
          </w:tcPr>
          <w:p w:rsidR="00E0148C" w:rsidRPr="00E0148C" w:rsidRDefault="00E0148C" w:rsidP="00E0148C">
            <w:pPr>
              <w:pStyle w:val="StyleZakonu"/>
              <w:spacing w:after="0" w:line="240" w:lineRule="auto"/>
              <w:ind w:firstLine="0"/>
              <w:rPr>
                <w:bCs/>
                <w:sz w:val="28"/>
                <w:szCs w:val="28"/>
              </w:rPr>
            </w:pPr>
            <w:r w:rsidRPr="00E0148C">
              <w:rPr>
                <w:bCs/>
                <w:sz w:val="28"/>
                <w:szCs w:val="28"/>
              </w:rPr>
              <w:t>Плата за користування надрами</w:t>
            </w:r>
          </w:p>
        </w:tc>
      </w:tr>
      <w:tr w:rsidR="00E0148C" w:rsidRPr="00E0148C" w:rsidTr="005F37F1">
        <w:tc>
          <w:tcPr>
            <w:tcW w:w="8930" w:type="dxa"/>
          </w:tcPr>
          <w:p w:rsidR="00E0148C" w:rsidRPr="00E0148C" w:rsidRDefault="00E0148C" w:rsidP="00E0148C">
            <w:pPr>
              <w:pStyle w:val="StyleZakonu"/>
              <w:spacing w:after="0" w:line="240" w:lineRule="auto"/>
              <w:ind w:firstLine="0"/>
              <w:rPr>
                <w:bCs/>
                <w:sz w:val="28"/>
                <w:szCs w:val="28"/>
              </w:rPr>
            </w:pPr>
            <w:r w:rsidRPr="00E0148C">
              <w:rPr>
                <w:bCs/>
                <w:sz w:val="28"/>
                <w:szCs w:val="28"/>
              </w:rPr>
              <w:t>Плата за землю</w:t>
            </w:r>
          </w:p>
        </w:tc>
      </w:tr>
      <w:tr w:rsidR="00E0148C" w:rsidRPr="00E0148C" w:rsidTr="005F37F1">
        <w:tc>
          <w:tcPr>
            <w:tcW w:w="8930" w:type="dxa"/>
          </w:tcPr>
          <w:p w:rsidR="00E0148C" w:rsidRPr="00E0148C" w:rsidRDefault="00E0148C" w:rsidP="00E0148C">
            <w:pPr>
              <w:pStyle w:val="StyleZakonu"/>
              <w:spacing w:after="0" w:line="240" w:lineRule="auto"/>
              <w:ind w:firstLine="0"/>
              <w:rPr>
                <w:bCs/>
                <w:sz w:val="28"/>
                <w:szCs w:val="28"/>
              </w:rPr>
            </w:pPr>
            <w:r w:rsidRPr="00E0148C">
              <w:rPr>
                <w:bCs/>
                <w:sz w:val="28"/>
                <w:szCs w:val="28"/>
              </w:rPr>
              <w:t>Мито</w:t>
            </w:r>
          </w:p>
        </w:tc>
      </w:tr>
      <w:tr w:rsidR="00E0148C" w:rsidRPr="00E0148C" w:rsidTr="005F37F1">
        <w:tc>
          <w:tcPr>
            <w:tcW w:w="8930" w:type="dxa"/>
          </w:tcPr>
          <w:p w:rsidR="00E0148C" w:rsidRPr="00E0148C" w:rsidRDefault="00E0148C" w:rsidP="00E0148C">
            <w:pPr>
              <w:pStyle w:val="StyleZakonu"/>
              <w:spacing w:after="0" w:line="240" w:lineRule="auto"/>
              <w:ind w:firstLine="0"/>
              <w:rPr>
                <w:bCs/>
                <w:sz w:val="28"/>
                <w:szCs w:val="28"/>
              </w:rPr>
            </w:pPr>
            <w:r w:rsidRPr="00E0148C">
              <w:rPr>
                <w:bCs/>
                <w:sz w:val="28"/>
                <w:szCs w:val="28"/>
              </w:rPr>
              <w:t>Збір за першу реєстрацію транспортного засобу</w:t>
            </w:r>
          </w:p>
        </w:tc>
      </w:tr>
      <w:tr w:rsidR="00E0148C" w:rsidRPr="00E0148C" w:rsidTr="005F37F1">
        <w:tc>
          <w:tcPr>
            <w:tcW w:w="8930" w:type="dxa"/>
          </w:tcPr>
          <w:p w:rsidR="00E0148C" w:rsidRPr="00E0148C" w:rsidRDefault="00E0148C" w:rsidP="00E0148C">
            <w:pPr>
              <w:pStyle w:val="StyleZakonu"/>
              <w:spacing w:after="0" w:line="240" w:lineRule="auto"/>
              <w:ind w:firstLine="0"/>
              <w:rPr>
                <w:bCs/>
                <w:sz w:val="28"/>
                <w:szCs w:val="28"/>
              </w:rPr>
            </w:pPr>
            <w:r w:rsidRPr="00E0148C">
              <w:rPr>
                <w:bCs/>
                <w:sz w:val="28"/>
                <w:szCs w:val="28"/>
              </w:rPr>
              <w:t>Збір за користування радіочастотним ресурсом України</w:t>
            </w:r>
          </w:p>
        </w:tc>
      </w:tr>
      <w:tr w:rsidR="00E0148C" w:rsidRPr="00E0148C" w:rsidTr="005F37F1">
        <w:tc>
          <w:tcPr>
            <w:tcW w:w="8930" w:type="dxa"/>
          </w:tcPr>
          <w:p w:rsidR="00E0148C" w:rsidRPr="00E0148C" w:rsidRDefault="00E0148C" w:rsidP="00E0148C">
            <w:pPr>
              <w:pStyle w:val="StyleZakonu"/>
              <w:spacing w:after="0" w:line="240" w:lineRule="auto"/>
              <w:ind w:firstLine="0"/>
              <w:rPr>
                <w:bCs/>
                <w:sz w:val="28"/>
                <w:szCs w:val="28"/>
              </w:rPr>
            </w:pPr>
            <w:r w:rsidRPr="00E0148C">
              <w:rPr>
                <w:bCs/>
                <w:sz w:val="28"/>
                <w:szCs w:val="28"/>
              </w:rPr>
              <w:t>Збір за спеціальне використання води</w:t>
            </w:r>
          </w:p>
        </w:tc>
      </w:tr>
      <w:tr w:rsidR="00E0148C" w:rsidRPr="00E0148C" w:rsidTr="005F37F1">
        <w:tc>
          <w:tcPr>
            <w:tcW w:w="8930" w:type="dxa"/>
          </w:tcPr>
          <w:p w:rsidR="00E0148C" w:rsidRPr="00E0148C" w:rsidRDefault="00E0148C" w:rsidP="00E0148C">
            <w:pPr>
              <w:pStyle w:val="StyleZakonu"/>
              <w:spacing w:after="0" w:line="240" w:lineRule="auto"/>
              <w:ind w:firstLine="0"/>
              <w:rPr>
                <w:bCs/>
                <w:sz w:val="28"/>
                <w:szCs w:val="28"/>
              </w:rPr>
            </w:pPr>
            <w:r w:rsidRPr="00E0148C">
              <w:rPr>
                <w:bCs/>
                <w:sz w:val="28"/>
                <w:szCs w:val="28"/>
              </w:rPr>
              <w:t>Збір за спеціальне використання лісових ресурсів</w:t>
            </w:r>
          </w:p>
        </w:tc>
      </w:tr>
      <w:tr w:rsidR="00E0148C" w:rsidRPr="00E0148C" w:rsidTr="005F37F1">
        <w:tc>
          <w:tcPr>
            <w:tcW w:w="8930" w:type="dxa"/>
          </w:tcPr>
          <w:p w:rsidR="00E0148C" w:rsidRPr="00E0148C" w:rsidRDefault="00E0148C" w:rsidP="00E0148C">
            <w:pPr>
              <w:pStyle w:val="StyleZakonu"/>
              <w:spacing w:after="0" w:line="240" w:lineRule="auto"/>
              <w:ind w:firstLine="0"/>
              <w:rPr>
                <w:bCs/>
                <w:sz w:val="28"/>
                <w:szCs w:val="28"/>
              </w:rPr>
            </w:pPr>
            <w:r w:rsidRPr="00E0148C">
              <w:rPr>
                <w:bCs/>
                <w:sz w:val="28"/>
                <w:szCs w:val="28"/>
              </w:rPr>
              <w:t>Збір на розвиток виноградарства, садівництва і хмелярс</w:t>
            </w:r>
            <w:r w:rsidRPr="00E0148C">
              <w:rPr>
                <w:bCs/>
                <w:sz w:val="28"/>
                <w:szCs w:val="28"/>
              </w:rPr>
              <w:t>т</w:t>
            </w:r>
            <w:r w:rsidRPr="00E0148C">
              <w:rPr>
                <w:bCs/>
                <w:sz w:val="28"/>
                <w:szCs w:val="28"/>
              </w:rPr>
              <w:t>ва</w:t>
            </w:r>
          </w:p>
        </w:tc>
      </w:tr>
      <w:tr w:rsidR="00E0148C" w:rsidRPr="00E0148C" w:rsidTr="005F37F1">
        <w:tc>
          <w:tcPr>
            <w:tcW w:w="8930" w:type="dxa"/>
          </w:tcPr>
          <w:p w:rsidR="00E0148C" w:rsidRPr="00E0148C" w:rsidRDefault="00E0148C" w:rsidP="00E0148C">
            <w:pPr>
              <w:pStyle w:val="StyleZakonu"/>
              <w:spacing w:after="0" w:line="240" w:lineRule="auto"/>
              <w:ind w:firstLine="0"/>
              <w:rPr>
                <w:bCs/>
                <w:sz w:val="28"/>
                <w:szCs w:val="28"/>
              </w:rPr>
            </w:pPr>
            <w:r w:rsidRPr="00E0148C">
              <w:rPr>
                <w:bCs/>
                <w:sz w:val="28"/>
                <w:szCs w:val="28"/>
              </w:rPr>
              <w:t>Збір у вигляді цільової надбавки до діючого тарифу на електричну та  теплову енергію, крім електроенергії, виробленої кваліфікованими когенер</w:t>
            </w:r>
            <w:r w:rsidRPr="00E0148C">
              <w:rPr>
                <w:bCs/>
                <w:sz w:val="28"/>
                <w:szCs w:val="28"/>
              </w:rPr>
              <w:t>а</w:t>
            </w:r>
            <w:r w:rsidRPr="00E0148C">
              <w:rPr>
                <w:bCs/>
                <w:sz w:val="28"/>
                <w:szCs w:val="28"/>
              </w:rPr>
              <w:t>ційними установками</w:t>
            </w:r>
          </w:p>
        </w:tc>
      </w:tr>
      <w:tr w:rsidR="00E0148C" w:rsidRPr="00E0148C" w:rsidTr="005F37F1">
        <w:trPr>
          <w:trHeight w:val="643"/>
        </w:trPr>
        <w:tc>
          <w:tcPr>
            <w:tcW w:w="8930" w:type="dxa"/>
            <w:tcBorders>
              <w:bottom w:val="single" w:sz="4" w:space="0" w:color="auto"/>
            </w:tcBorders>
          </w:tcPr>
          <w:p w:rsidR="00E0148C" w:rsidRPr="00E0148C" w:rsidRDefault="00E0148C" w:rsidP="00E0148C">
            <w:pPr>
              <w:pStyle w:val="StyleZakonu"/>
              <w:spacing w:after="0" w:line="240" w:lineRule="auto"/>
              <w:ind w:firstLine="0"/>
              <w:rPr>
                <w:bCs/>
                <w:sz w:val="28"/>
                <w:szCs w:val="28"/>
              </w:rPr>
            </w:pPr>
            <w:r w:rsidRPr="00E0148C">
              <w:rPr>
                <w:bCs/>
                <w:sz w:val="28"/>
                <w:szCs w:val="28"/>
              </w:rPr>
              <w:t>Збір у вигляді цільової надбавки до діючого тарифу на природний газ для споживачів усіх форм власності</w:t>
            </w:r>
          </w:p>
        </w:tc>
      </w:tr>
    </w:tbl>
    <w:p w:rsidR="00E0148C" w:rsidRPr="00E0148C" w:rsidRDefault="00E0148C" w:rsidP="00E0148C">
      <w:pPr>
        <w:pStyle w:val="StyleZakonu"/>
        <w:spacing w:after="0" w:line="240" w:lineRule="auto"/>
        <w:ind w:firstLine="720"/>
        <w:rPr>
          <w:sz w:val="28"/>
          <w:szCs w:val="28"/>
        </w:rPr>
      </w:pPr>
    </w:p>
    <w:p w:rsidR="00E0148C" w:rsidRPr="00E0148C" w:rsidRDefault="00E0148C" w:rsidP="00E0148C">
      <w:pPr>
        <w:pStyle w:val="StyleZakonu"/>
        <w:spacing w:after="0" w:line="240" w:lineRule="auto"/>
        <w:ind w:firstLine="0"/>
        <w:jc w:val="center"/>
        <w:rPr>
          <w:bCs/>
          <w:sz w:val="28"/>
          <w:szCs w:val="28"/>
        </w:rPr>
      </w:pPr>
      <w:r w:rsidRPr="00E0148C">
        <w:rPr>
          <w:sz w:val="28"/>
          <w:szCs w:val="28"/>
        </w:rPr>
        <w:t>Рис. 6.5.</w:t>
      </w:r>
      <w:r w:rsidRPr="00E0148C">
        <w:rPr>
          <w:bCs/>
          <w:sz w:val="28"/>
          <w:szCs w:val="28"/>
        </w:rPr>
        <w:t xml:space="preserve"> Загальнодержавні податки та збори</w:t>
      </w:r>
    </w:p>
    <w:p w:rsidR="00E0148C" w:rsidRPr="00E0148C" w:rsidRDefault="00E0148C" w:rsidP="00E0148C">
      <w:pPr>
        <w:pStyle w:val="StyleZakonu"/>
        <w:spacing w:after="0" w:line="240" w:lineRule="auto"/>
        <w:ind w:firstLine="720"/>
        <w:rPr>
          <w:bCs/>
          <w:sz w:val="28"/>
          <w:szCs w:val="28"/>
        </w:rPr>
      </w:pPr>
      <w:r w:rsidRPr="00E0148C">
        <w:rPr>
          <w:bCs/>
          <w:sz w:val="28"/>
          <w:szCs w:val="28"/>
        </w:rPr>
        <w:t>Зарахування загальнодержавних податків та зборів до державного і місцевих бюджетів здійснюється відповідно до Бюджетного кодексу Укра</w:t>
      </w:r>
      <w:r w:rsidRPr="00E0148C">
        <w:rPr>
          <w:bCs/>
          <w:sz w:val="28"/>
          <w:szCs w:val="28"/>
        </w:rPr>
        <w:t>ї</w:t>
      </w:r>
      <w:r w:rsidRPr="00E0148C">
        <w:rPr>
          <w:bCs/>
          <w:sz w:val="28"/>
          <w:szCs w:val="28"/>
        </w:rPr>
        <w:t>ни.</w:t>
      </w:r>
    </w:p>
    <w:p w:rsidR="00E0148C" w:rsidRPr="00E0148C" w:rsidRDefault="00E0148C" w:rsidP="00E0148C">
      <w:pPr>
        <w:pStyle w:val="StyleZakonu"/>
        <w:spacing w:after="0" w:line="240" w:lineRule="auto"/>
        <w:ind w:firstLine="720"/>
        <w:rPr>
          <w:bCs/>
          <w:sz w:val="28"/>
          <w:szCs w:val="28"/>
        </w:rPr>
      </w:pPr>
      <w:r w:rsidRPr="00E0148C">
        <w:rPr>
          <w:sz w:val="28"/>
          <w:szCs w:val="28"/>
        </w:rPr>
        <w:t xml:space="preserve">Основним видом </w:t>
      </w:r>
      <w:r w:rsidRPr="00E0148C">
        <w:rPr>
          <w:bCs/>
          <w:sz w:val="28"/>
          <w:szCs w:val="28"/>
        </w:rPr>
        <w:t xml:space="preserve">загальнодержавних податків, </w:t>
      </w:r>
      <w:r w:rsidRPr="00E0148C">
        <w:rPr>
          <w:sz w:val="28"/>
          <w:szCs w:val="28"/>
        </w:rPr>
        <w:t>які сплачують підприємс</w:t>
      </w:r>
      <w:r w:rsidRPr="00E0148C">
        <w:rPr>
          <w:sz w:val="28"/>
          <w:szCs w:val="28"/>
        </w:rPr>
        <w:t>т</w:t>
      </w:r>
      <w:r w:rsidRPr="00E0148C">
        <w:rPr>
          <w:sz w:val="28"/>
          <w:szCs w:val="28"/>
        </w:rPr>
        <w:t xml:space="preserve">ва, є </w:t>
      </w:r>
      <w:r w:rsidRPr="00E0148C">
        <w:rPr>
          <w:i/>
          <w:sz w:val="28"/>
          <w:szCs w:val="28"/>
        </w:rPr>
        <w:t>податок на прибуток</w:t>
      </w:r>
      <w:r w:rsidRPr="00E0148C">
        <w:rPr>
          <w:sz w:val="28"/>
          <w:szCs w:val="28"/>
        </w:rPr>
        <w:t>. Порядок його справляння до 1 квітня 2011 року, к</w:t>
      </w:r>
      <w:r w:rsidRPr="00E0148C">
        <w:rPr>
          <w:sz w:val="28"/>
          <w:szCs w:val="28"/>
        </w:rPr>
        <w:t>о</w:t>
      </w:r>
      <w:r w:rsidRPr="00E0148C">
        <w:rPr>
          <w:sz w:val="28"/>
          <w:szCs w:val="28"/>
        </w:rPr>
        <w:t>ли набув чинності розділ III Податкового Кодексу, регулюючий оподаткування податком на прибуток,  регламентувався  Законом України „ Про оподаткува</w:t>
      </w:r>
      <w:r w:rsidRPr="00E0148C">
        <w:rPr>
          <w:sz w:val="28"/>
          <w:szCs w:val="28"/>
        </w:rPr>
        <w:t>н</w:t>
      </w:r>
      <w:r w:rsidRPr="00E0148C">
        <w:rPr>
          <w:sz w:val="28"/>
          <w:szCs w:val="28"/>
        </w:rPr>
        <w:t>ня прибутку підприємств ” від 28.12.1994 р. № 334/94 ВР зі змінами та допо</w:t>
      </w:r>
      <w:r w:rsidRPr="00E0148C">
        <w:rPr>
          <w:sz w:val="28"/>
          <w:szCs w:val="28"/>
        </w:rPr>
        <w:t>в</w:t>
      </w:r>
      <w:r w:rsidRPr="00E0148C">
        <w:rPr>
          <w:sz w:val="28"/>
          <w:szCs w:val="28"/>
        </w:rPr>
        <w:t>неннями.</w:t>
      </w:r>
    </w:p>
    <w:p w:rsidR="00E0148C" w:rsidRPr="00E0148C" w:rsidRDefault="00E0148C" w:rsidP="00E0148C">
      <w:pPr>
        <w:spacing w:after="0" w:line="240" w:lineRule="auto"/>
        <w:ind w:firstLine="708"/>
        <w:jc w:val="both"/>
        <w:rPr>
          <w:rFonts w:ascii="Times New Roman" w:hAnsi="Times New Roman"/>
          <w:sz w:val="28"/>
          <w:szCs w:val="28"/>
          <w:lang w:val="uk-UA"/>
        </w:rPr>
      </w:pPr>
      <w:r w:rsidRPr="00E0148C">
        <w:rPr>
          <w:rFonts w:ascii="Times New Roman" w:hAnsi="Times New Roman"/>
          <w:sz w:val="28"/>
          <w:szCs w:val="28"/>
          <w:lang w:val="uk-UA"/>
        </w:rPr>
        <w:t>Об`єкти оподаткування, платники податку, ставки та порядок оподатк</w:t>
      </w:r>
      <w:r w:rsidRPr="00E0148C">
        <w:rPr>
          <w:rFonts w:ascii="Times New Roman" w:hAnsi="Times New Roman"/>
          <w:sz w:val="28"/>
          <w:szCs w:val="28"/>
          <w:lang w:val="uk-UA"/>
        </w:rPr>
        <w:t>у</w:t>
      </w:r>
      <w:r w:rsidRPr="00E0148C">
        <w:rPr>
          <w:rFonts w:ascii="Times New Roman" w:hAnsi="Times New Roman"/>
          <w:sz w:val="28"/>
          <w:szCs w:val="28"/>
          <w:lang w:val="uk-UA"/>
        </w:rPr>
        <w:t>вання податком на прибуток розглянуто в темі 5.</w:t>
      </w:r>
    </w:p>
    <w:p w:rsidR="00E0148C" w:rsidRPr="00E0148C" w:rsidRDefault="00E0148C" w:rsidP="00E0148C">
      <w:pPr>
        <w:spacing w:after="0" w:line="240" w:lineRule="auto"/>
        <w:ind w:firstLine="708"/>
        <w:jc w:val="both"/>
        <w:rPr>
          <w:rFonts w:ascii="Times New Roman" w:hAnsi="Times New Roman"/>
          <w:sz w:val="28"/>
          <w:szCs w:val="28"/>
          <w:lang w:val="uk-UA"/>
        </w:rPr>
      </w:pPr>
      <w:r w:rsidRPr="00E0148C">
        <w:rPr>
          <w:rFonts w:ascii="Times New Roman" w:hAnsi="Times New Roman"/>
          <w:sz w:val="28"/>
          <w:szCs w:val="28"/>
          <w:lang w:val="uk-UA"/>
        </w:rPr>
        <w:lastRenderedPageBreak/>
        <w:t>Розрахунок суми податку показується в декларації про прибуток підпр</w:t>
      </w:r>
      <w:r w:rsidRPr="00E0148C">
        <w:rPr>
          <w:rFonts w:ascii="Times New Roman" w:hAnsi="Times New Roman"/>
          <w:sz w:val="28"/>
          <w:szCs w:val="28"/>
          <w:lang w:val="uk-UA"/>
        </w:rPr>
        <w:t>и</w:t>
      </w:r>
      <w:r w:rsidRPr="00E0148C">
        <w:rPr>
          <w:rFonts w:ascii="Times New Roman" w:hAnsi="Times New Roman"/>
          <w:sz w:val="28"/>
          <w:szCs w:val="28"/>
          <w:lang w:val="uk-UA"/>
        </w:rPr>
        <w:t>ємства за звітний квартал, до бюджету вносяться авансові платежі податку на прибуток за перший і другий місяці кварталу. Крім цього, в Законі пере</w:t>
      </w:r>
      <w:r w:rsidRPr="00E0148C">
        <w:rPr>
          <w:rFonts w:ascii="Times New Roman" w:hAnsi="Times New Roman"/>
          <w:sz w:val="28"/>
          <w:szCs w:val="28"/>
          <w:lang w:val="uk-UA"/>
        </w:rPr>
        <w:t>д</w:t>
      </w:r>
      <w:r w:rsidRPr="00E0148C">
        <w:rPr>
          <w:rFonts w:ascii="Times New Roman" w:hAnsi="Times New Roman"/>
          <w:sz w:val="28"/>
          <w:szCs w:val="28"/>
          <w:lang w:val="uk-UA"/>
        </w:rPr>
        <w:t>бачені особливості оподаткування страхової діяльності, а також окремі операції: ба</w:t>
      </w:r>
      <w:r w:rsidRPr="00E0148C">
        <w:rPr>
          <w:rFonts w:ascii="Times New Roman" w:hAnsi="Times New Roman"/>
          <w:sz w:val="28"/>
          <w:szCs w:val="28"/>
          <w:lang w:val="uk-UA"/>
        </w:rPr>
        <w:t>р</w:t>
      </w:r>
      <w:r w:rsidRPr="00E0148C">
        <w:rPr>
          <w:rFonts w:ascii="Times New Roman" w:hAnsi="Times New Roman"/>
          <w:sz w:val="28"/>
          <w:szCs w:val="28"/>
          <w:lang w:val="uk-UA"/>
        </w:rPr>
        <w:t>терні, торгівля цінними паперами та деривативами, з розрахунками в іноземній валюті т</w:t>
      </w:r>
      <w:r w:rsidRPr="00E0148C">
        <w:rPr>
          <w:rFonts w:ascii="Times New Roman" w:hAnsi="Times New Roman"/>
          <w:sz w:val="28"/>
          <w:szCs w:val="28"/>
          <w:lang w:val="uk-UA"/>
        </w:rPr>
        <w:t>о</w:t>
      </w:r>
      <w:r w:rsidRPr="00E0148C">
        <w:rPr>
          <w:rFonts w:ascii="Times New Roman" w:hAnsi="Times New Roman"/>
          <w:sz w:val="28"/>
          <w:szCs w:val="28"/>
          <w:lang w:val="uk-UA"/>
        </w:rPr>
        <w:t>що.</w:t>
      </w:r>
    </w:p>
    <w:p w:rsidR="00E0148C" w:rsidRPr="00E0148C" w:rsidRDefault="00E0148C" w:rsidP="00E0148C">
      <w:pPr>
        <w:spacing w:after="0" w:line="240" w:lineRule="auto"/>
        <w:ind w:firstLine="708"/>
        <w:jc w:val="both"/>
        <w:rPr>
          <w:rFonts w:ascii="Times New Roman" w:hAnsi="Times New Roman"/>
          <w:i/>
          <w:sz w:val="28"/>
          <w:szCs w:val="28"/>
          <w:lang w:val="uk-UA"/>
        </w:rPr>
      </w:pPr>
      <w:r w:rsidRPr="00E0148C">
        <w:rPr>
          <w:rFonts w:ascii="Times New Roman" w:hAnsi="Times New Roman"/>
          <w:sz w:val="28"/>
          <w:szCs w:val="28"/>
          <w:lang w:val="uk-UA"/>
        </w:rPr>
        <w:t xml:space="preserve">До непрямих загальнодержавних податків належить </w:t>
      </w:r>
      <w:r w:rsidRPr="00E0148C">
        <w:rPr>
          <w:rFonts w:ascii="Times New Roman" w:hAnsi="Times New Roman"/>
          <w:i/>
          <w:sz w:val="28"/>
          <w:szCs w:val="28"/>
          <w:lang w:val="uk-UA"/>
        </w:rPr>
        <w:t>податок на додану вартість.</w:t>
      </w:r>
    </w:p>
    <w:p w:rsidR="00E0148C" w:rsidRPr="00E0148C" w:rsidRDefault="00E0148C" w:rsidP="00E0148C">
      <w:pPr>
        <w:spacing w:after="0" w:line="240" w:lineRule="auto"/>
        <w:ind w:firstLine="708"/>
        <w:jc w:val="both"/>
        <w:rPr>
          <w:rFonts w:ascii="Times New Roman" w:hAnsi="Times New Roman"/>
          <w:sz w:val="28"/>
          <w:szCs w:val="28"/>
          <w:lang w:val="uk-UA"/>
        </w:rPr>
      </w:pPr>
      <w:r w:rsidRPr="00E0148C">
        <w:rPr>
          <w:rFonts w:ascii="Times New Roman" w:hAnsi="Times New Roman"/>
          <w:sz w:val="28"/>
          <w:szCs w:val="28"/>
          <w:lang w:val="uk-UA"/>
        </w:rPr>
        <w:t>Питання щодо визначення  платників, об'єктів, баз  та ставок оподатк</w:t>
      </w:r>
      <w:r w:rsidRPr="00E0148C">
        <w:rPr>
          <w:rFonts w:ascii="Times New Roman" w:hAnsi="Times New Roman"/>
          <w:sz w:val="28"/>
          <w:szCs w:val="28"/>
          <w:lang w:val="uk-UA"/>
        </w:rPr>
        <w:t>у</w:t>
      </w:r>
      <w:r w:rsidRPr="00E0148C">
        <w:rPr>
          <w:rFonts w:ascii="Times New Roman" w:hAnsi="Times New Roman"/>
          <w:sz w:val="28"/>
          <w:szCs w:val="28"/>
          <w:lang w:val="uk-UA"/>
        </w:rPr>
        <w:t>вання,  перелік неоподатковуваних та звільнених від оподаткування   опер</w:t>
      </w:r>
      <w:r w:rsidRPr="00E0148C">
        <w:rPr>
          <w:rFonts w:ascii="Times New Roman" w:hAnsi="Times New Roman"/>
          <w:sz w:val="28"/>
          <w:szCs w:val="28"/>
          <w:lang w:val="uk-UA"/>
        </w:rPr>
        <w:t>а</w:t>
      </w:r>
      <w:r w:rsidRPr="00E0148C">
        <w:rPr>
          <w:rFonts w:ascii="Times New Roman" w:hAnsi="Times New Roman"/>
          <w:sz w:val="28"/>
          <w:szCs w:val="28"/>
          <w:lang w:val="uk-UA"/>
        </w:rPr>
        <w:t>цій, особливості оподаткування експортних та імпортних операцій, поняття пода</w:t>
      </w:r>
      <w:r w:rsidRPr="00E0148C">
        <w:rPr>
          <w:rFonts w:ascii="Times New Roman" w:hAnsi="Times New Roman"/>
          <w:sz w:val="28"/>
          <w:szCs w:val="28"/>
          <w:lang w:val="uk-UA"/>
        </w:rPr>
        <w:t>т</w:t>
      </w:r>
      <w:r w:rsidRPr="00E0148C">
        <w:rPr>
          <w:rFonts w:ascii="Times New Roman" w:hAnsi="Times New Roman"/>
          <w:sz w:val="28"/>
          <w:szCs w:val="28"/>
          <w:lang w:val="uk-UA"/>
        </w:rPr>
        <w:t>кової накладної,  порядок  обліку,  звітування  та  внесення  податку на д</w:t>
      </w:r>
      <w:r w:rsidRPr="00E0148C">
        <w:rPr>
          <w:rFonts w:ascii="Times New Roman" w:hAnsi="Times New Roman"/>
          <w:sz w:val="28"/>
          <w:szCs w:val="28"/>
          <w:lang w:val="uk-UA"/>
        </w:rPr>
        <w:t>о</w:t>
      </w:r>
      <w:r w:rsidRPr="00E0148C">
        <w:rPr>
          <w:rFonts w:ascii="Times New Roman" w:hAnsi="Times New Roman"/>
          <w:sz w:val="28"/>
          <w:szCs w:val="28"/>
          <w:lang w:val="uk-UA"/>
        </w:rPr>
        <w:t>дану вартість до бюджету, регулюються</w:t>
      </w:r>
      <w:r w:rsidRPr="00E0148C">
        <w:rPr>
          <w:rFonts w:ascii="Times New Roman" w:hAnsi="Times New Roman"/>
          <w:sz w:val="28"/>
          <w:szCs w:val="28"/>
        </w:rPr>
        <w:t> </w:t>
      </w:r>
      <w:r w:rsidRPr="00E0148C">
        <w:rPr>
          <w:rFonts w:ascii="Times New Roman" w:hAnsi="Times New Roman"/>
          <w:sz w:val="28"/>
          <w:szCs w:val="28"/>
          <w:lang w:val="uk-UA"/>
        </w:rPr>
        <w:t>Податковим Кодексом України.</w:t>
      </w:r>
    </w:p>
    <w:p w:rsidR="00E0148C" w:rsidRPr="00E0148C" w:rsidRDefault="00E0148C" w:rsidP="00E0148C">
      <w:pPr>
        <w:spacing w:after="0" w:line="240" w:lineRule="auto"/>
        <w:ind w:firstLine="708"/>
        <w:jc w:val="both"/>
        <w:rPr>
          <w:rFonts w:ascii="Times New Roman" w:hAnsi="Times New Roman"/>
          <w:sz w:val="28"/>
          <w:szCs w:val="28"/>
          <w:lang w:val="uk-UA"/>
        </w:rPr>
      </w:pPr>
      <w:r w:rsidRPr="00E0148C">
        <w:rPr>
          <w:rFonts w:ascii="Times New Roman" w:hAnsi="Times New Roman"/>
          <w:sz w:val="28"/>
          <w:szCs w:val="28"/>
          <w:lang w:val="uk-UA"/>
        </w:rPr>
        <w:t xml:space="preserve">Платниками податку є суб’єкти, що представлені на рис. 6.6. </w:t>
      </w:r>
    </w:p>
    <w:p w:rsidR="00E0148C" w:rsidRPr="00E0148C" w:rsidRDefault="00E0148C" w:rsidP="00E0148C">
      <w:pPr>
        <w:spacing w:after="0" w:line="240" w:lineRule="auto"/>
        <w:ind w:firstLine="708"/>
        <w:jc w:val="both"/>
        <w:rPr>
          <w:rFonts w:ascii="Times New Roman" w:hAnsi="Times New Roman"/>
          <w:sz w:val="28"/>
          <w:szCs w:val="28"/>
          <w:lang w:val="uk-UA"/>
        </w:rPr>
      </w:pPr>
      <w:r w:rsidRPr="00E0148C">
        <w:rPr>
          <w:rFonts w:ascii="Times New Roman" w:hAnsi="Times New Roman"/>
          <w:sz w:val="28"/>
          <w:szCs w:val="28"/>
          <w:lang w:val="uk-UA"/>
        </w:rPr>
        <w:t xml:space="preserve">Об’єктом  оподаткування є операції, які зображені на рис. 6.7. </w:t>
      </w:r>
    </w:p>
    <w:p w:rsidR="00E0148C" w:rsidRPr="00E0148C" w:rsidRDefault="00E0148C" w:rsidP="00E0148C">
      <w:pPr>
        <w:spacing w:after="0" w:line="240" w:lineRule="auto"/>
        <w:ind w:firstLine="708"/>
        <w:jc w:val="both"/>
        <w:rPr>
          <w:rFonts w:ascii="Times New Roman" w:hAnsi="Times New Roman"/>
          <w:sz w:val="28"/>
          <w:szCs w:val="28"/>
          <w:lang w:val="uk-UA"/>
        </w:rPr>
      </w:pPr>
      <w:r w:rsidRPr="00E0148C">
        <w:rPr>
          <w:rFonts w:ascii="Times New Roman" w:hAnsi="Times New Roman"/>
          <w:sz w:val="28"/>
          <w:szCs w:val="28"/>
          <w:lang w:val="uk-UA"/>
        </w:rPr>
        <w:t xml:space="preserve">Базу та ставки оподаткування подано на рис. 6.8 і 6.9.  </w:t>
      </w:r>
    </w:p>
    <w:p w:rsidR="00E0148C" w:rsidRPr="00E0148C" w:rsidRDefault="00E0148C" w:rsidP="00E0148C">
      <w:pPr>
        <w:spacing w:after="0" w:line="240" w:lineRule="auto"/>
        <w:jc w:val="both"/>
        <w:rPr>
          <w:rFonts w:ascii="Times New Roman" w:hAnsi="Times New Roman"/>
          <w:b/>
          <w:sz w:val="28"/>
          <w:szCs w:val="28"/>
          <w:lang w:val="uk-UA"/>
        </w:rPr>
      </w:pPr>
      <w:r w:rsidRPr="00E0148C">
        <w:rPr>
          <w:rFonts w:ascii="Times New Roman" w:hAnsi="Times New Roman"/>
          <w:sz w:val="28"/>
          <w:szCs w:val="28"/>
          <w:lang w:val="uk-UA"/>
        </w:rPr>
        <w:pict>
          <v:rect id="_x0000_s1091" style="position:absolute;left:0;text-align:left;margin-left:128.55pt;margin-top:10pt;width:266.7pt;height:28.85pt;z-index:251726848" filled="f" strokeweight="1pt"/>
        </w:pict>
      </w:r>
    </w:p>
    <w:p w:rsidR="00E0148C" w:rsidRPr="00E0148C" w:rsidRDefault="00E0148C" w:rsidP="00E0148C">
      <w:pPr>
        <w:spacing w:after="0" w:line="240" w:lineRule="auto"/>
        <w:jc w:val="both"/>
        <w:rPr>
          <w:rFonts w:ascii="Times New Roman" w:hAnsi="Times New Roman"/>
          <w:b/>
          <w:caps/>
          <w:sz w:val="28"/>
          <w:szCs w:val="28"/>
          <w:lang w:val="uk-UA"/>
        </w:rPr>
      </w:pPr>
      <w:r w:rsidRPr="00E0148C">
        <w:rPr>
          <w:rFonts w:ascii="Times New Roman" w:hAnsi="Times New Roman"/>
          <w:sz w:val="28"/>
          <w:szCs w:val="28"/>
          <w:lang w:val="uk-UA"/>
        </w:rPr>
        <w:pict>
          <v:line id="_x0000_s1092" style="position:absolute;left:0;text-align:left;z-index:251727872" from="0,6.5pt" to="0,175.85pt"/>
        </w:pict>
      </w:r>
      <w:r w:rsidRPr="00E0148C">
        <w:rPr>
          <w:rFonts w:ascii="Times New Roman" w:hAnsi="Times New Roman"/>
          <w:b/>
          <w:noProof/>
          <w:sz w:val="28"/>
          <w:szCs w:val="28"/>
        </w:rPr>
        <w:pict>
          <v:shape id="_x0000_s1103" type="#_x0000_t32" style="position:absolute;left:0;text-align:left;margin-left:0;margin-top:6.5pt;width:128.55pt;height:0;flip:x;z-index:251739136" o:connectortype="straight"/>
        </w:pict>
      </w:r>
      <w:r w:rsidRPr="00E0148C">
        <w:rPr>
          <w:rFonts w:ascii="Times New Roman" w:hAnsi="Times New Roman"/>
          <w:b/>
          <w:sz w:val="28"/>
          <w:szCs w:val="28"/>
          <w:lang w:val="uk-UA"/>
        </w:rPr>
        <w:t xml:space="preserve">                                         </w:t>
      </w:r>
      <w:r w:rsidRPr="00E0148C">
        <w:rPr>
          <w:rFonts w:ascii="Times New Roman" w:hAnsi="Times New Roman"/>
          <w:b/>
          <w:caps/>
          <w:sz w:val="28"/>
          <w:szCs w:val="28"/>
          <w:lang w:val="uk-UA"/>
        </w:rPr>
        <w:t>Податок на додану вартість</w:t>
      </w:r>
    </w:p>
    <w:p w:rsidR="00E0148C" w:rsidRPr="00E0148C" w:rsidRDefault="00E0148C" w:rsidP="00E0148C">
      <w:pPr>
        <w:spacing w:after="0" w:line="240" w:lineRule="auto"/>
        <w:jc w:val="both"/>
        <w:rPr>
          <w:rFonts w:ascii="Times New Roman" w:hAnsi="Times New Roman"/>
          <w:sz w:val="28"/>
          <w:szCs w:val="28"/>
          <w:lang w:val="uk-UA"/>
        </w:rPr>
      </w:pPr>
    </w:p>
    <w:tbl>
      <w:tblPr>
        <w:tblW w:w="0" w:type="auto"/>
        <w:tblInd w:w="468" w:type="dxa"/>
        <w:tblLayout w:type="fixed"/>
        <w:tblLook w:val="0000"/>
      </w:tblPr>
      <w:tblGrid>
        <w:gridCol w:w="2533"/>
        <w:gridCol w:w="793"/>
        <w:gridCol w:w="5209"/>
      </w:tblGrid>
      <w:tr w:rsidR="00E0148C" w:rsidRPr="00E0148C" w:rsidTr="005F37F1">
        <w:tblPrEx>
          <w:tblCellMar>
            <w:top w:w="0" w:type="dxa"/>
            <w:bottom w:w="0" w:type="dxa"/>
          </w:tblCellMar>
        </w:tblPrEx>
        <w:tc>
          <w:tcPr>
            <w:tcW w:w="2533" w:type="dxa"/>
            <w:tcBorders>
              <w:top w:val="single" w:sz="6" w:space="0" w:color="auto"/>
              <w:left w:val="single" w:sz="6" w:space="0" w:color="auto"/>
              <w:bottom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center"/>
              <w:rPr>
                <w:rFonts w:ascii="Times New Roman" w:hAnsi="Times New Roman"/>
                <w:b/>
                <w:bCs/>
                <w:sz w:val="28"/>
                <w:szCs w:val="28"/>
                <w:lang w:val="uk-UA"/>
              </w:rPr>
            </w:pPr>
            <w:r w:rsidRPr="00E0148C">
              <w:rPr>
                <w:rFonts w:ascii="Times New Roman" w:hAnsi="Times New Roman"/>
                <w:b/>
                <w:bCs/>
                <w:sz w:val="28"/>
                <w:szCs w:val="28"/>
                <w:lang w:val="uk-UA"/>
              </w:rPr>
              <w:pict>
                <v:line id="_x0000_s1094" style="position:absolute;left:0;text-align:left;z-index:251729920" from="-23.4pt,18.8pt" to="-5.4pt,18.8pt">
                  <v:stroke endarrow="block"/>
                </v:line>
              </w:pict>
            </w:r>
            <w:r w:rsidRPr="00E0148C">
              <w:rPr>
                <w:rFonts w:ascii="Times New Roman" w:hAnsi="Times New Roman"/>
                <w:b/>
                <w:bCs/>
                <w:sz w:val="28"/>
                <w:szCs w:val="28"/>
                <w:lang w:val="uk-UA"/>
              </w:rPr>
              <w:t xml:space="preserve">Податок на </w:t>
            </w:r>
          </w:p>
          <w:p w:rsidR="00E0148C" w:rsidRPr="00E0148C" w:rsidRDefault="00E0148C" w:rsidP="00E0148C">
            <w:pPr>
              <w:spacing w:after="0" w:line="240" w:lineRule="auto"/>
              <w:jc w:val="center"/>
              <w:rPr>
                <w:rFonts w:ascii="Times New Roman" w:hAnsi="Times New Roman"/>
                <w:sz w:val="28"/>
                <w:szCs w:val="28"/>
                <w:lang w:val="uk-UA"/>
              </w:rPr>
            </w:pPr>
            <w:r w:rsidRPr="00E0148C">
              <w:rPr>
                <w:rFonts w:ascii="Times New Roman" w:hAnsi="Times New Roman"/>
                <w:b/>
                <w:bCs/>
                <w:sz w:val="28"/>
                <w:szCs w:val="28"/>
                <w:lang w:val="uk-UA"/>
              </w:rPr>
              <w:t>додану в</w:t>
            </w:r>
            <w:r w:rsidRPr="00E0148C">
              <w:rPr>
                <w:rFonts w:ascii="Times New Roman" w:hAnsi="Times New Roman"/>
                <w:b/>
                <w:bCs/>
                <w:sz w:val="28"/>
                <w:szCs w:val="28"/>
                <w:lang w:val="uk-UA"/>
              </w:rPr>
              <w:t>а</w:t>
            </w:r>
            <w:r w:rsidRPr="00E0148C">
              <w:rPr>
                <w:rFonts w:ascii="Times New Roman" w:hAnsi="Times New Roman"/>
                <w:b/>
                <w:bCs/>
                <w:sz w:val="28"/>
                <w:szCs w:val="28"/>
                <w:lang w:val="uk-UA"/>
              </w:rPr>
              <w:t>ртість</w:t>
            </w:r>
          </w:p>
        </w:tc>
        <w:tc>
          <w:tcPr>
            <w:tcW w:w="793" w:type="dxa"/>
            <w:tcBorders>
              <w:top w:val="nil"/>
              <w:left w:val="nil"/>
              <w:bottom w:val="nil"/>
              <w:right w:val="single" w:sz="4" w:space="0" w:color="auto"/>
            </w:tcBorders>
          </w:tcPr>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____</w:t>
            </w:r>
          </w:p>
        </w:tc>
        <w:tc>
          <w:tcPr>
            <w:tcW w:w="5209" w:type="dxa"/>
            <w:tcBorders>
              <w:top w:val="single" w:sz="4" w:space="0" w:color="auto"/>
              <w:left w:val="single" w:sz="4" w:space="0" w:color="auto"/>
              <w:bottom w:val="single" w:sz="4" w:space="0" w:color="auto"/>
              <w:right w:val="single" w:sz="4"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Непрямий податок на додану вартість утворюється на всіх стадіях виробни</w:t>
            </w:r>
            <w:r w:rsidRPr="00E0148C">
              <w:rPr>
                <w:rFonts w:ascii="Times New Roman" w:hAnsi="Times New Roman"/>
                <w:sz w:val="28"/>
                <w:szCs w:val="28"/>
                <w:lang w:val="uk-UA"/>
              </w:rPr>
              <w:t>ц</w:t>
            </w:r>
            <w:r w:rsidRPr="00E0148C">
              <w:rPr>
                <w:rFonts w:ascii="Times New Roman" w:hAnsi="Times New Roman"/>
                <w:sz w:val="28"/>
                <w:szCs w:val="28"/>
                <w:lang w:val="uk-UA"/>
              </w:rPr>
              <w:t>тва й обігу, включається в ціну товару, робіт, послуг та повністю сплачується кінцевим споживачем товарів, робіт, п</w:t>
            </w:r>
            <w:r w:rsidRPr="00E0148C">
              <w:rPr>
                <w:rFonts w:ascii="Times New Roman" w:hAnsi="Times New Roman"/>
                <w:sz w:val="28"/>
                <w:szCs w:val="28"/>
                <w:lang w:val="uk-UA"/>
              </w:rPr>
              <w:t>о</w:t>
            </w:r>
            <w:r w:rsidRPr="00E0148C">
              <w:rPr>
                <w:rFonts w:ascii="Times New Roman" w:hAnsi="Times New Roman"/>
                <w:sz w:val="28"/>
                <w:szCs w:val="28"/>
                <w:lang w:val="uk-UA"/>
              </w:rPr>
              <w:t>слуг</w:t>
            </w:r>
          </w:p>
        </w:tc>
      </w:tr>
    </w:tbl>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p>
    <w:tbl>
      <w:tblPr>
        <w:tblW w:w="0" w:type="auto"/>
        <w:tblInd w:w="468" w:type="dxa"/>
        <w:tblLayout w:type="fixed"/>
        <w:tblLook w:val="0000"/>
      </w:tblPr>
      <w:tblGrid>
        <w:gridCol w:w="2533"/>
        <w:gridCol w:w="793"/>
        <w:gridCol w:w="5209"/>
      </w:tblGrid>
      <w:tr w:rsidR="00E0148C" w:rsidRPr="00E0148C" w:rsidTr="005F37F1">
        <w:tblPrEx>
          <w:tblCellMar>
            <w:top w:w="0" w:type="dxa"/>
            <w:bottom w:w="0" w:type="dxa"/>
          </w:tblCellMar>
        </w:tblPrEx>
        <w:tc>
          <w:tcPr>
            <w:tcW w:w="2533" w:type="dxa"/>
            <w:tcBorders>
              <w:top w:val="single" w:sz="6" w:space="0" w:color="auto"/>
              <w:left w:val="single" w:sz="6" w:space="0" w:color="auto"/>
              <w:bottom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center"/>
              <w:rPr>
                <w:rFonts w:ascii="Times New Roman" w:hAnsi="Times New Roman"/>
                <w:b/>
                <w:bCs/>
                <w:sz w:val="28"/>
                <w:szCs w:val="28"/>
                <w:lang w:val="uk-UA"/>
              </w:rPr>
            </w:pPr>
            <w:r w:rsidRPr="00E0148C">
              <w:rPr>
                <w:rFonts w:ascii="Times New Roman" w:hAnsi="Times New Roman"/>
                <w:b/>
                <w:bCs/>
                <w:sz w:val="28"/>
                <w:szCs w:val="28"/>
                <w:lang w:val="uk-UA"/>
              </w:rPr>
              <w:pict>
                <v:line id="_x0000_s1093" style="position:absolute;left:0;text-align:left;z-index:251728896" from="-23.4pt,12.6pt" to="-5.4pt,12.6pt">
                  <v:stroke endarrow="block"/>
                </v:line>
              </w:pict>
            </w:r>
            <w:r w:rsidRPr="00E0148C">
              <w:rPr>
                <w:rFonts w:ascii="Times New Roman" w:hAnsi="Times New Roman"/>
                <w:b/>
                <w:bCs/>
                <w:sz w:val="28"/>
                <w:szCs w:val="28"/>
                <w:lang w:val="uk-UA"/>
              </w:rPr>
              <w:t>Платники</w:t>
            </w:r>
          </w:p>
          <w:p w:rsidR="00E0148C" w:rsidRPr="00E0148C" w:rsidRDefault="00E0148C" w:rsidP="00E0148C">
            <w:pPr>
              <w:spacing w:after="0" w:line="240" w:lineRule="auto"/>
              <w:jc w:val="center"/>
              <w:rPr>
                <w:rFonts w:ascii="Times New Roman" w:hAnsi="Times New Roman"/>
                <w:sz w:val="28"/>
                <w:szCs w:val="28"/>
                <w:lang w:val="uk-UA"/>
              </w:rPr>
            </w:pPr>
            <w:r w:rsidRPr="00E0148C">
              <w:rPr>
                <w:rFonts w:ascii="Times New Roman" w:hAnsi="Times New Roman"/>
                <w:b/>
                <w:bCs/>
                <w:sz w:val="28"/>
                <w:szCs w:val="28"/>
                <w:lang w:val="uk-UA"/>
              </w:rPr>
              <w:t>ПДВ</w:t>
            </w:r>
          </w:p>
        </w:tc>
        <w:tc>
          <w:tcPr>
            <w:tcW w:w="793" w:type="dxa"/>
            <w:tcBorders>
              <w:top w:val="nil"/>
              <w:left w:val="nil"/>
              <w:bottom w:val="nil"/>
              <w:right w:val="single" w:sz="4" w:space="0" w:color="auto"/>
            </w:tcBorders>
          </w:tcPr>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____</w:t>
            </w:r>
          </w:p>
        </w:tc>
        <w:tc>
          <w:tcPr>
            <w:tcW w:w="5209" w:type="dxa"/>
            <w:tcBorders>
              <w:top w:val="single" w:sz="4" w:space="0" w:color="auto"/>
              <w:left w:val="single" w:sz="4" w:space="0" w:color="auto"/>
              <w:bottom w:val="single" w:sz="4" w:space="0" w:color="auto"/>
              <w:right w:val="single" w:sz="4"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Суб`єкти господарської діяльності (юр</w:t>
            </w:r>
            <w:r w:rsidRPr="00E0148C">
              <w:rPr>
                <w:rFonts w:ascii="Times New Roman" w:hAnsi="Times New Roman"/>
                <w:sz w:val="28"/>
                <w:szCs w:val="28"/>
                <w:lang w:val="uk-UA"/>
              </w:rPr>
              <w:t>и</w:t>
            </w:r>
            <w:r w:rsidRPr="00E0148C">
              <w:rPr>
                <w:rFonts w:ascii="Times New Roman" w:hAnsi="Times New Roman"/>
                <w:sz w:val="28"/>
                <w:szCs w:val="28"/>
                <w:lang w:val="uk-UA"/>
              </w:rPr>
              <w:t>дичні особи) і громадяни (фізичні особи), які здійснюють підприємницьку діял</w:t>
            </w:r>
            <w:r w:rsidRPr="00E0148C">
              <w:rPr>
                <w:rFonts w:ascii="Times New Roman" w:hAnsi="Times New Roman"/>
                <w:sz w:val="28"/>
                <w:szCs w:val="28"/>
                <w:lang w:val="uk-UA"/>
              </w:rPr>
              <w:t>ь</w:t>
            </w:r>
            <w:r w:rsidRPr="00E0148C">
              <w:rPr>
                <w:rFonts w:ascii="Times New Roman" w:hAnsi="Times New Roman"/>
                <w:sz w:val="28"/>
                <w:szCs w:val="28"/>
                <w:lang w:val="uk-UA"/>
              </w:rPr>
              <w:t xml:space="preserve">ність на території України </w:t>
            </w:r>
          </w:p>
        </w:tc>
      </w:tr>
    </w:tbl>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center"/>
        <w:rPr>
          <w:rFonts w:ascii="Times New Roman" w:hAnsi="Times New Roman"/>
          <w:sz w:val="28"/>
          <w:szCs w:val="28"/>
          <w:lang w:val="uk-UA"/>
        </w:rPr>
      </w:pPr>
      <w:r w:rsidRPr="00E0148C">
        <w:rPr>
          <w:rFonts w:ascii="Times New Roman" w:hAnsi="Times New Roman"/>
          <w:sz w:val="28"/>
          <w:szCs w:val="28"/>
          <w:lang w:val="uk-UA"/>
        </w:rPr>
        <w:t>Рис. 6.6.  ПДВ і платники податку</w: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rect id="_x0000_s1095" style="position:absolute;left:0;text-align:left;margin-left:1in;margin-top:-7.1pt;width:359.95pt;height:38.05pt;z-index:251730944">
            <v:textbox>
              <w:txbxContent>
                <w:p w:rsidR="00E0148C" w:rsidRPr="00B06197" w:rsidRDefault="00E0148C" w:rsidP="00E0148C">
                  <w:pPr>
                    <w:spacing w:after="0" w:line="240" w:lineRule="auto"/>
                    <w:jc w:val="center"/>
                    <w:rPr>
                      <w:rFonts w:ascii="Times New Roman" w:hAnsi="Times New Roman"/>
                      <w:b/>
                      <w:bCs/>
                      <w:caps/>
                      <w:sz w:val="24"/>
                      <w:szCs w:val="24"/>
                      <w:lang w:val="uk-UA"/>
                    </w:rPr>
                  </w:pPr>
                  <w:r w:rsidRPr="00B06197">
                    <w:rPr>
                      <w:rFonts w:ascii="Times New Roman" w:hAnsi="Times New Roman"/>
                      <w:b/>
                      <w:bCs/>
                      <w:caps/>
                      <w:sz w:val="24"/>
                      <w:szCs w:val="24"/>
                      <w:lang w:val="uk-UA"/>
                    </w:rPr>
                    <w:t>Об`єктом оподаткування податком на д</w:t>
                  </w:r>
                  <w:r w:rsidRPr="00B06197">
                    <w:rPr>
                      <w:rFonts w:ascii="Times New Roman" w:hAnsi="Times New Roman"/>
                      <w:b/>
                      <w:bCs/>
                      <w:caps/>
                      <w:sz w:val="24"/>
                      <w:szCs w:val="24"/>
                      <w:lang w:val="uk-UA"/>
                    </w:rPr>
                    <w:t>о</w:t>
                  </w:r>
                  <w:r w:rsidRPr="00B06197">
                    <w:rPr>
                      <w:rFonts w:ascii="Times New Roman" w:hAnsi="Times New Roman"/>
                      <w:b/>
                      <w:bCs/>
                      <w:caps/>
                      <w:sz w:val="24"/>
                      <w:szCs w:val="24"/>
                      <w:lang w:val="uk-UA"/>
                    </w:rPr>
                    <w:t>дану</w:t>
                  </w:r>
                </w:p>
                <w:p w:rsidR="00E0148C" w:rsidRPr="00B06197" w:rsidRDefault="00E0148C" w:rsidP="00E0148C">
                  <w:pPr>
                    <w:jc w:val="center"/>
                    <w:rPr>
                      <w:caps/>
                      <w:sz w:val="24"/>
                      <w:szCs w:val="24"/>
                    </w:rPr>
                  </w:pPr>
                  <w:r w:rsidRPr="00B06197">
                    <w:rPr>
                      <w:rFonts w:ascii="Times New Roman" w:hAnsi="Times New Roman"/>
                      <w:b/>
                      <w:bCs/>
                      <w:caps/>
                      <w:sz w:val="24"/>
                      <w:szCs w:val="24"/>
                      <w:lang w:val="uk-UA"/>
                    </w:rPr>
                    <w:t xml:space="preserve"> вартість є такі опер</w:t>
                  </w:r>
                  <w:r w:rsidRPr="00B06197">
                    <w:rPr>
                      <w:rFonts w:ascii="Times New Roman" w:hAnsi="Times New Roman"/>
                      <w:b/>
                      <w:bCs/>
                      <w:caps/>
                      <w:sz w:val="24"/>
                      <w:szCs w:val="24"/>
                      <w:lang w:val="uk-UA"/>
                    </w:rPr>
                    <w:t>а</w:t>
                  </w:r>
                  <w:r w:rsidRPr="00B06197">
                    <w:rPr>
                      <w:rFonts w:ascii="Times New Roman" w:hAnsi="Times New Roman"/>
                      <w:b/>
                      <w:bCs/>
                      <w:caps/>
                      <w:sz w:val="24"/>
                      <w:szCs w:val="24"/>
                      <w:lang w:val="uk-UA"/>
                    </w:rPr>
                    <w:t>ції</w:t>
                  </w:r>
                </w:p>
              </w:txbxContent>
            </v:textbox>
          </v:rect>
        </w:pic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line id="_x0000_s1099" style="position:absolute;left:0;text-align:left;flip:x;z-index:251735040" from="17.95pt,1.9pt" to="18pt,475.4pt"/>
        </w:pict>
      </w:r>
      <w:r w:rsidRPr="00E0148C">
        <w:rPr>
          <w:rFonts w:ascii="Times New Roman" w:hAnsi="Times New Roman"/>
          <w:noProof/>
          <w:sz w:val="28"/>
          <w:szCs w:val="28"/>
        </w:rPr>
        <w:pict>
          <v:shape id="_x0000_s1104" type="#_x0000_t32" style="position:absolute;left:0;text-align:left;margin-left:18pt;margin-top:1.9pt;width:54pt;height:0;flip:x;z-index:251740160" o:connectortype="straight"/>
        </w:pic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rect id="_x0000_s1096" style="position:absolute;left:0;text-align:left;margin-left:45pt;margin-top:7.6pt;width:425.15pt;height:89.05pt;z-index:251731968">
            <v:textbox style="mso-next-textbox:#_x0000_s1096">
              <w:txbxContent>
                <w:p w:rsidR="00E0148C" w:rsidRPr="00E0148C" w:rsidRDefault="00E0148C" w:rsidP="00E0148C">
                  <w:pPr>
                    <w:jc w:val="both"/>
                    <w:rPr>
                      <w:rFonts w:ascii="Times New Roman" w:eastAsia="MS Mincho" w:hAnsi="Times New Roman"/>
                      <w:bCs/>
                      <w:sz w:val="24"/>
                      <w:szCs w:val="24"/>
                      <w:lang w:val="uk-UA"/>
                    </w:rPr>
                  </w:pPr>
                  <w:r w:rsidRPr="00E0148C">
                    <w:rPr>
                      <w:rFonts w:ascii="Times New Roman" w:eastAsia="MS Mincho" w:hAnsi="Times New Roman"/>
                      <w:bCs/>
                      <w:sz w:val="24"/>
                      <w:szCs w:val="24"/>
                      <w:lang w:val="uk-UA"/>
                    </w:rPr>
                    <w:t>П</w:t>
                  </w:r>
                  <w:r w:rsidRPr="00E0148C">
                    <w:rPr>
                      <w:rFonts w:ascii="Times New Roman" w:eastAsia="MS Mincho" w:hAnsi="Times New Roman"/>
                      <w:bCs/>
                      <w:sz w:val="24"/>
                      <w:szCs w:val="24"/>
                    </w:rPr>
                    <w:t>остачання товарів</w:t>
                  </w:r>
                  <w:r w:rsidRPr="00E0148C">
                    <w:rPr>
                      <w:rFonts w:ascii="Times New Roman" w:eastAsia="MS Mincho" w:hAnsi="Times New Roman"/>
                      <w:bCs/>
                      <w:sz w:val="24"/>
                      <w:szCs w:val="24"/>
                      <w:lang w:val="uk-UA"/>
                    </w:rPr>
                    <w:t xml:space="preserve"> та послуг</w:t>
                  </w:r>
                  <w:r w:rsidRPr="00E0148C">
                    <w:rPr>
                      <w:rFonts w:ascii="Times New Roman" w:eastAsia="MS Mincho" w:hAnsi="Times New Roman"/>
                      <w:bCs/>
                      <w:sz w:val="24"/>
                      <w:szCs w:val="24"/>
                    </w:rPr>
                    <w:t>, місце постачання яких розташоване на митній території України, у тому числі операції з передачі права власності</w:t>
                  </w:r>
                  <w:r w:rsidRPr="00E0148C">
                    <w:rPr>
                      <w:rFonts w:eastAsia="MS Mincho"/>
                      <w:bCs/>
                      <w:sz w:val="24"/>
                      <w:szCs w:val="24"/>
                    </w:rPr>
                    <w:t xml:space="preserve"> </w:t>
                  </w:r>
                  <w:r w:rsidRPr="00E0148C">
                    <w:rPr>
                      <w:rFonts w:ascii="Times New Roman" w:eastAsia="MS Mincho" w:hAnsi="Times New Roman"/>
                      <w:bCs/>
                      <w:sz w:val="24"/>
                      <w:szCs w:val="24"/>
                    </w:rPr>
                    <w:t>на об’єкти застави позичальнику (кредитору), на товари, що передаються на умовах товарного кред</w:t>
                  </w:r>
                  <w:r w:rsidRPr="00E0148C">
                    <w:rPr>
                      <w:rFonts w:ascii="Times New Roman" w:eastAsia="MS Mincho" w:hAnsi="Times New Roman"/>
                      <w:bCs/>
                      <w:sz w:val="24"/>
                      <w:szCs w:val="24"/>
                    </w:rPr>
                    <w:t>и</w:t>
                  </w:r>
                  <w:r w:rsidRPr="00E0148C">
                    <w:rPr>
                      <w:rFonts w:ascii="Times New Roman" w:eastAsia="MS Mincho" w:hAnsi="Times New Roman"/>
                      <w:bCs/>
                      <w:sz w:val="24"/>
                      <w:szCs w:val="24"/>
                    </w:rPr>
                    <w:t>ту, а також з передачі об’єкта фінансового лізингу в користування</w:t>
                  </w:r>
                  <w:r w:rsidRPr="00E0148C">
                    <w:rPr>
                      <w:rFonts w:ascii="Times New Roman" w:eastAsia="MS Mincho" w:hAnsi="Times New Roman"/>
                      <w:bCs/>
                      <w:sz w:val="24"/>
                      <w:szCs w:val="24"/>
                      <w:lang w:val="uk-UA"/>
                    </w:rPr>
                    <w:t xml:space="preserve">  </w:t>
                  </w:r>
                  <w:r w:rsidRPr="00E0148C">
                    <w:rPr>
                      <w:rFonts w:ascii="Times New Roman" w:eastAsia="MS Mincho" w:hAnsi="Times New Roman"/>
                      <w:bCs/>
                      <w:sz w:val="24"/>
                      <w:szCs w:val="24"/>
                    </w:rPr>
                    <w:t>лізингоотримувачу</w:t>
                  </w:r>
                  <w:r w:rsidRPr="00E0148C">
                    <w:rPr>
                      <w:rFonts w:ascii="Times New Roman" w:eastAsia="MS Mincho" w:hAnsi="Times New Roman"/>
                      <w:bCs/>
                      <w:sz w:val="24"/>
                      <w:szCs w:val="24"/>
                      <w:lang w:val="uk-UA"/>
                    </w:rPr>
                    <w:t xml:space="preserve"> </w:t>
                  </w:r>
                </w:p>
                <w:p w:rsidR="00E0148C" w:rsidRDefault="00E0148C" w:rsidP="00E0148C">
                  <w:pPr>
                    <w:jc w:val="both"/>
                    <w:rPr>
                      <w:rFonts w:ascii="Times New Roman" w:hAnsi="Times New Roman"/>
                      <w:lang w:val="uk-UA"/>
                    </w:rPr>
                  </w:pPr>
                </w:p>
                <w:p w:rsidR="00E0148C" w:rsidRDefault="00E0148C" w:rsidP="00E0148C">
                  <w:pPr>
                    <w:jc w:val="both"/>
                    <w:rPr>
                      <w:rFonts w:ascii="Times New Roman" w:hAnsi="Times New Roman"/>
                      <w:lang w:val="uk-UA"/>
                    </w:rPr>
                  </w:pPr>
                </w:p>
                <w:p w:rsidR="00E0148C" w:rsidRDefault="00E0148C" w:rsidP="00E0148C">
                  <w:pPr>
                    <w:jc w:val="both"/>
                  </w:pPr>
                </w:p>
              </w:txbxContent>
            </v:textbox>
          </v:rect>
        </w:pic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line id="_x0000_s1102" style="position:absolute;left:0;text-align:left;z-index:251738112" from="18pt,10.9pt" to="45pt,10.9pt"/>
        </w:pic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p>
    <w:p w:rsid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Pr>
          <w:rFonts w:ascii="Times New Roman" w:hAnsi="Times New Roman"/>
          <w:noProof/>
          <w:sz w:val="28"/>
          <w:szCs w:val="28"/>
          <w:lang w:eastAsia="ru-RU"/>
        </w:rPr>
        <w:pict>
          <v:shape id="_x0000_s1131" type="#_x0000_t32" style="position:absolute;left:0;text-align:left;margin-left:18pt;margin-top:7.6pt;width:0;height:355.1pt;flip:y;z-index:251767808" o:connectortype="straight"/>
        </w:pict>
      </w:r>
      <w:r w:rsidRPr="00E0148C">
        <w:rPr>
          <w:rFonts w:ascii="Times New Roman" w:hAnsi="Times New Roman"/>
          <w:sz w:val="28"/>
          <w:szCs w:val="28"/>
          <w:lang w:val="uk-UA"/>
        </w:rPr>
        <w:pict>
          <v:rect id="_x0000_s1097" style="position:absolute;left:0;text-align:left;margin-left:45pt;margin-top:7.6pt;width:425.15pt;height:40.75pt;z-index:251732992">
            <v:textbox>
              <w:txbxContent>
                <w:p w:rsidR="00E0148C" w:rsidRPr="00E0148C" w:rsidRDefault="00E0148C" w:rsidP="00E0148C">
                  <w:pPr>
                    <w:jc w:val="both"/>
                    <w:rPr>
                      <w:rFonts w:ascii="Times New Roman" w:hAnsi="Times New Roman"/>
                      <w:sz w:val="24"/>
                      <w:szCs w:val="24"/>
                      <w:lang w:val="uk-UA"/>
                    </w:rPr>
                  </w:pPr>
                  <w:r w:rsidRPr="00E0148C">
                    <w:rPr>
                      <w:rFonts w:ascii="Times New Roman" w:hAnsi="Times New Roman"/>
                      <w:bCs/>
                      <w:sz w:val="24"/>
                      <w:szCs w:val="24"/>
                      <w:lang w:val="uk-UA"/>
                    </w:rPr>
                    <w:t>В</w:t>
                  </w:r>
                  <w:r w:rsidRPr="00E0148C">
                    <w:rPr>
                      <w:rFonts w:ascii="Times New Roman" w:hAnsi="Times New Roman"/>
                      <w:bCs/>
                      <w:sz w:val="24"/>
                      <w:szCs w:val="24"/>
                    </w:rPr>
                    <w:t>везення товарів (супутніх послуг) на митну територію України в ми</w:t>
                  </w:r>
                  <w:r w:rsidRPr="00E0148C">
                    <w:rPr>
                      <w:rFonts w:ascii="Times New Roman" w:hAnsi="Times New Roman"/>
                      <w:bCs/>
                      <w:sz w:val="24"/>
                      <w:szCs w:val="24"/>
                    </w:rPr>
                    <w:t>т</w:t>
                  </w:r>
                  <w:r w:rsidRPr="00E0148C">
                    <w:rPr>
                      <w:rFonts w:ascii="Times New Roman" w:hAnsi="Times New Roman"/>
                      <w:bCs/>
                      <w:sz w:val="24"/>
                      <w:szCs w:val="24"/>
                    </w:rPr>
                    <w:t xml:space="preserve">ному режимі імпорту або реімпорту </w:t>
                  </w:r>
                  <w:r w:rsidRPr="00E0148C">
                    <w:rPr>
                      <w:rFonts w:ascii="Times New Roman" w:hAnsi="Times New Roman"/>
                      <w:bCs/>
                      <w:sz w:val="24"/>
                      <w:szCs w:val="24"/>
                      <w:lang w:val="uk-UA"/>
                    </w:rPr>
                    <w:t xml:space="preserve"> </w:t>
                  </w:r>
                </w:p>
              </w:txbxContent>
            </v:textbox>
          </v:rect>
        </w:pic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line id="_x0000_s1101" style="position:absolute;left:0;text-align:left;z-index:251737088" from="18pt,9.4pt" to="45pt,9.4pt"/>
        </w:pic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rect id="_x0000_s1098" style="position:absolute;left:0;text-align:left;margin-left:45pt;margin-top:6.7pt;width:425.15pt;height:43.4pt;z-index:251734016">
            <v:textbox>
              <w:txbxContent>
                <w:p w:rsidR="00E0148C" w:rsidRPr="00E0148C" w:rsidRDefault="00E0148C" w:rsidP="00E0148C">
                  <w:pPr>
                    <w:jc w:val="both"/>
                    <w:rPr>
                      <w:rFonts w:ascii="Times New Roman" w:hAnsi="Times New Roman"/>
                      <w:sz w:val="24"/>
                      <w:szCs w:val="24"/>
                    </w:rPr>
                  </w:pPr>
                  <w:r w:rsidRPr="00E0148C">
                    <w:rPr>
                      <w:rFonts w:ascii="Times New Roman" w:hAnsi="Times New Roman"/>
                      <w:bCs/>
                      <w:sz w:val="24"/>
                      <w:szCs w:val="24"/>
                      <w:lang w:val="uk-UA"/>
                    </w:rPr>
                    <w:t>В</w:t>
                  </w:r>
                  <w:r w:rsidRPr="00E0148C">
                    <w:rPr>
                      <w:rFonts w:ascii="Times New Roman" w:hAnsi="Times New Roman"/>
                      <w:bCs/>
                      <w:sz w:val="24"/>
                      <w:szCs w:val="24"/>
                    </w:rPr>
                    <w:t xml:space="preserve">ивезення товарів (супутніх послуг) у митному режимі експорту або реекспорту </w:t>
                  </w:r>
                </w:p>
              </w:txbxContent>
            </v:textbox>
          </v:rect>
        </w:pic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line id="_x0000_s1100" style="position:absolute;left:0;text-align:left;z-index:251736064" from="17.95pt,14.7pt" to="44.95pt,14.7pt"/>
        </w:pic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noProof/>
          <w:sz w:val="28"/>
          <w:szCs w:val="28"/>
        </w:rPr>
        <w:pict>
          <v:rect id="_x0000_s1105" style="position:absolute;left:0;text-align:left;margin-left:45pt;margin-top:6.2pt;width:425.2pt;height:107.15pt;z-index:251741184">
            <v:textbox style="mso-next-textbox:#_x0000_s1105">
              <w:txbxContent>
                <w:p w:rsidR="00E0148C" w:rsidRPr="00E0148C" w:rsidRDefault="00E0148C" w:rsidP="00E0148C">
                  <w:pPr>
                    <w:jc w:val="both"/>
                    <w:rPr>
                      <w:rFonts w:ascii="Times New Roman" w:hAnsi="Times New Roman"/>
                      <w:sz w:val="24"/>
                      <w:szCs w:val="24"/>
                      <w:lang w:val="uk-UA"/>
                    </w:rPr>
                  </w:pPr>
                  <w:r w:rsidRPr="00E0148C">
                    <w:rPr>
                      <w:rFonts w:ascii="Times New Roman" w:hAnsi="Times New Roman"/>
                      <w:bCs/>
                      <w:sz w:val="24"/>
                      <w:szCs w:val="24"/>
                      <w:lang w:val="uk-UA"/>
                    </w:rPr>
                    <w:t>З</w:t>
                  </w:r>
                  <w:r w:rsidRPr="00E0148C">
                    <w:rPr>
                      <w:rFonts w:ascii="Times New Roman" w:hAnsi="Times New Roman"/>
                      <w:bCs/>
                      <w:sz w:val="24"/>
                      <w:szCs w:val="24"/>
                    </w:rPr>
                    <w:t xml:space="preserve"> метою оподаткування цим податком до експорту також прирівню</w:t>
                  </w:r>
                  <w:r w:rsidRPr="00E0148C">
                    <w:rPr>
                      <w:rFonts w:ascii="Times New Roman" w:hAnsi="Times New Roman"/>
                      <w:bCs/>
                      <w:sz w:val="24"/>
                      <w:szCs w:val="24"/>
                      <w:lang w:val="uk-UA"/>
                    </w:rPr>
                    <w:t xml:space="preserve">- </w:t>
                  </w:r>
                  <w:r w:rsidRPr="00E0148C">
                    <w:rPr>
                      <w:rFonts w:ascii="Times New Roman" w:hAnsi="Times New Roman"/>
                      <w:bCs/>
                      <w:sz w:val="24"/>
                      <w:szCs w:val="24"/>
                    </w:rPr>
                    <w:t>ється постачання товарів (супутніх послуг), які перебувають у вільному обігу на території України, до митного режиму м</w:t>
                  </w:r>
                  <w:r w:rsidRPr="00E0148C">
                    <w:rPr>
                      <w:rFonts w:ascii="Times New Roman" w:hAnsi="Times New Roman"/>
                      <w:bCs/>
                      <w:sz w:val="24"/>
                      <w:szCs w:val="24"/>
                    </w:rPr>
                    <w:t>а</w:t>
                  </w:r>
                  <w:r w:rsidRPr="00E0148C">
                    <w:rPr>
                      <w:rFonts w:ascii="Times New Roman" w:hAnsi="Times New Roman"/>
                      <w:bCs/>
                      <w:sz w:val="24"/>
                      <w:szCs w:val="24"/>
                    </w:rPr>
                    <w:t>газину безмитної торгівлі, митного складу або</w:t>
                  </w:r>
                  <w:r w:rsidRPr="00E0148C">
                    <w:rPr>
                      <w:bCs/>
                      <w:sz w:val="24"/>
                      <w:szCs w:val="24"/>
                    </w:rPr>
                    <w:t xml:space="preserve"> </w:t>
                  </w:r>
                  <w:r w:rsidRPr="00E0148C">
                    <w:rPr>
                      <w:rFonts w:ascii="Times New Roman" w:hAnsi="Times New Roman"/>
                      <w:bCs/>
                      <w:sz w:val="24"/>
                      <w:szCs w:val="24"/>
                    </w:rPr>
                    <w:t xml:space="preserve">спеціальної митної зони, створених згідно з положеннями глав 35 </w:t>
                  </w:r>
                  <w:r w:rsidRPr="00E0148C">
                    <w:rPr>
                      <w:rFonts w:ascii="Times New Roman" w:hAnsi="Times New Roman"/>
                      <w:bCs/>
                      <w:sz w:val="24"/>
                      <w:szCs w:val="24"/>
                    </w:rPr>
                    <w:sym w:font="Symbol" w:char="F02D"/>
                  </w:r>
                  <w:r w:rsidRPr="00E0148C">
                    <w:rPr>
                      <w:rFonts w:ascii="Times New Roman" w:hAnsi="Times New Roman"/>
                      <w:bCs/>
                      <w:sz w:val="24"/>
                      <w:szCs w:val="24"/>
                    </w:rPr>
                    <w:t xml:space="preserve"> 37 Митного кодексу України</w:t>
                  </w:r>
                </w:p>
              </w:txbxContent>
            </v:textbox>
          </v:rect>
        </w:pic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noProof/>
          <w:sz w:val="28"/>
          <w:szCs w:val="28"/>
        </w:rPr>
        <w:pict>
          <v:line id="_x0000_s1109" style="position:absolute;left:0;text-align:left;z-index:251745280" from="18pt,15.25pt" to="45pt,15.25pt"/>
        </w:pic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noProof/>
          <w:sz w:val="28"/>
          <w:szCs w:val="28"/>
        </w:rPr>
        <w:pict>
          <v:rect id="_x0000_s1106" style="position:absolute;left:0;text-align:left;margin-left:45pt;margin-top:7.7pt;width:425.15pt;height:105.35pt;z-index:251742208">
            <v:textbox>
              <w:txbxContent>
                <w:p w:rsidR="00E0148C" w:rsidRPr="00E0148C" w:rsidRDefault="00E0148C" w:rsidP="00E0148C">
                  <w:pPr>
                    <w:jc w:val="both"/>
                    <w:rPr>
                      <w:rFonts w:ascii="Times New Roman" w:hAnsi="Times New Roman"/>
                      <w:sz w:val="24"/>
                      <w:szCs w:val="24"/>
                    </w:rPr>
                  </w:pPr>
                  <w:r w:rsidRPr="00E0148C">
                    <w:rPr>
                      <w:rFonts w:ascii="Times New Roman" w:hAnsi="Times New Roman"/>
                      <w:bCs/>
                      <w:sz w:val="24"/>
                      <w:szCs w:val="24"/>
                      <w:lang w:val="uk-UA"/>
                    </w:rPr>
                    <w:t xml:space="preserve">З </w:t>
                  </w:r>
                  <w:r w:rsidRPr="00E0148C">
                    <w:rPr>
                      <w:rFonts w:ascii="Times New Roman" w:hAnsi="Times New Roman"/>
                      <w:bCs/>
                      <w:sz w:val="24"/>
                      <w:szCs w:val="24"/>
                    </w:rPr>
                    <w:t>метою оподаткування цим податком до імпорту також прирівнюється постачання товарів (супутніх послуг) з-під ми</w:t>
                  </w:r>
                  <w:r w:rsidRPr="00E0148C">
                    <w:rPr>
                      <w:rFonts w:ascii="Times New Roman" w:hAnsi="Times New Roman"/>
                      <w:bCs/>
                      <w:sz w:val="24"/>
                      <w:szCs w:val="24"/>
                    </w:rPr>
                    <w:t>т</w:t>
                  </w:r>
                  <w:r w:rsidRPr="00E0148C">
                    <w:rPr>
                      <w:rFonts w:ascii="Times New Roman" w:hAnsi="Times New Roman"/>
                      <w:bCs/>
                      <w:sz w:val="24"/>
                      <w:szCs w:val="24"/>
                    </w:rPr>
                    <w:t>ного режиму магазину безмитної торгівлі, митного складу або спеціальної митної зони, створених згідно з пол</w:t>
                  </w:r>
                  <w:r w:rsidRPr="00E0148C">
                    <w:rPr>
                      <w:rFonts w:ascii="Times New Roman" w:hAnsi="Times New Roman"/>
                      <w:bCs/>
                      <w:sz w:val="24"/>
                      <w:szCs w:val="24"/>
                    </w:rPr>
                    <w:t>о</w:t>
                  </w:r>
                  <w:r w:rsidRPr="00E0148C">
                    <w:rPr>
                      <w:rFonts w:ascii="Times New Roman" w:hAnsi="Times New Roman"/>
                      <w:bCs/>
                      <w:sz w:val="24"/>
                      <w:szCs w:val="24"/>
                    </w:rPr>
                    <w:t xml:space="preserve">женнями глав 35 </w:t>
                  </w:r>
                  <w:r w:rsidRPr="00E0148C">
                    <w:rPr>
                      <w:rFonts w:ascii="Times New Roman" w:hAnsi="Times New Roman"/>
                      <w:bCs/>
                      <w:sz w:val="24"/>
                      <w:szCs w:val="24"/>
                    </w:rPr>
                    <w:sym w:font="Symbol" w:char="F02D"/>
                  </w:r>
                  <w:r w:rsidRPr="00E0148C">
                    <w:rPr>
                      <w:rFonts w:ascii="Times New Roman" w:hAnsi="Times New Roman"/>
                      <w:bCs/>
                      <w:sz w:val="24"/>
                      <w:szCs w:val="24"/>
                    </w:rPr>
                    <w:t xml:space="preserve"> 37 Митного кодексу України, для їх подальшого вільного обігу на території України</w:t>
                  </w:r>
                </w:p>
              </w:txbxContent>
            </v:textbox>
          </v:rect>
        </w:pic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noProof/>
          <w:sz w:val="28"/>
          <w:szCs w:val="28"/>
        </w:rPr>
        <w:pict>
          <v:line id="_x0000_s1108" style="position:absolute;left:0;text-align:left;z-index:251744256" from="17.95pt,1.55pt" to="44.95pt,1.55pt"/>
        </w:pic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noProof/>
          <w:sz w:val="28"/>
          <w:szCs w:val="28"/>
        </w:rPr>
        <w:pict>
          <v:rect id="_x0000_s1107" style="position:absolute;left:0;text-align:left;margin-left:44.95pt;margin-top:6.5pt;width:425.15pt;height:57.95pt;z-index:251743232">
            <v:textbox>
              <w:txbxContent>
                <w:p w:rsidR="00E0148C" w:rsidRPr="00E0148C" w:rsidRDefault="00E0148C" w:rsidP="00E0148C">
                  <w:pPr>
                    <w:pStyle w:val="StyleZakonu"/>
                    <w:spacing w:after="120" w:line="240" w:lineRule="auto"/>
                    <w:ind w:firstLine="0"/>
                    <w:rPr>
                      <w:rFonts w:eastAsia="MS Mincho"/>
                      <w:bCs/>
                      <w:sz w:val="24"/>
                      <w:szCs w:val="24"/>
                    </w:rPr>
                  </w:pPr>
                  <w:r w:rsidRPr="00E0148C">
                    <w:rPr>
                      <w:bCs/>
                      <w:sz w:val="24"/>
                      <w:szCs w:val="24"/>
                      <w:lang w:val="ru-RU"/>
                    </w:rPr>
                    <w:t>П</w:t>
                  </w:r>
                  <w:r w:rsidRPr="00E0148C">
                    <w:rPr>
                      <w:bCs/>
                      <w:sz w:val="24"/>
                      <w:szCs w:val="24"/>
                    </w:rPr>
                    <w:t>остачання послуг з міжнародних перевезень пасажирів і б</w:t>
                  </w:r>
                  <w:r w:rsidRPr="00E0148C">
                    <w:rPr>
                      <w:bCs/>
                      <w:sz w:val="24"/>
                      <w:szCs w:val="24"/>
                    </w:rPr>
                    <w:t>а</w:t>
                  </w:r>
                  <w:r w:rsidRPr="00E0148C">
                    <w:rPr>
                      <w:bCs/>
                      <w:sz w:val="24"/>
                      <w:szCs w:val="24"/>
                    </w:rPr>
                    <w:t xml:space="preserve">гажу та вантажів залізничним, автомобільним, морським і </w:t>
                  </w:r>
                  <w:proofErr w:type="gramStart"/>
                  <w:r w:rsidRPr="00E0148C">
                    <w:rPr>
                      <w:bCs/>
                      <w:sz w:val="24"/>
                      <w:szCs w:val="24"/>
                    </w:rPr>
                    <w:t>р</w:t>
                  </w:r>
                  <w:proofErr w:type="gramEnd"/>
                  <w:r w:rsidRPr="00E0148C">
                    <w:rPr>
                      <w:bCs/>
                      <w:sz w:val="24"/>
                      <w:szCs w:val="24"/>
                    </w:rPr>
                    <w:t>ічковим та авіаційним тран</w:t>
                  </w:r>
                  <w:r w:rsidRPr="00E0148C">
                    <w:rPr>
                      <w:bCs/>
                      <w:sz w:val="24"/>
                      <w:szCs w:val="24"/>
                    </w:rPr>
                    <w:t>с</w:t>
                  </w:r>
                  <w:r w:rsidRPr="00E0148C">
                    <w:rPr>
                      <w:bCs/>
                      <w:sz w:val="24"/>
                      <w:szCs w:val="24"/>
                    </w:rPr>
                    <w:t>портом</w:t>
                  </w:r>
                </w:p>
                <w:p w:rsidR="00E0148C" w:rsidRPr="00DE2F61" w:rsidRDefault="00E0148C" w:rsidP="00E0148C">
                  <w:pPr>
                    <w:rPr>
                      <w:lang w:val="uk-UA"/>
                    </w:rPr>
                  </w:pPr>
                </w:p>
              </w:txbxContent>
            </v:textbox>
          </v:rect>
        </w:pic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noProof/>
          <w:sz w:val="28"/>
          <w:szCs w:val="28"/>
        </w:rPr>
        <w:pict>
          <v:line id="_x0000_s1110" style="position:absolute;left:0;text-align:left;z-index:251746304" from="18pt,8.55pt" to="45pt,8.55pt"/>
        </w:pic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center"/>
        <w:rPr>
          <w:rFonts w:ascii="Times New Roman" w:hAnsi="Times New Roman"/>
          <w:sz w:val="28"/>
          <w:szCs w:val="28"/>
          <w:lang w:val="uk-UA"/>
        </w:rPr>
      </w:pPr>
      <w:r w:rsidRPr="00E0148C">
        <w:rPr>
          <w:rFonts w:ascii="Times New Roman" w:hAnsi="Times New Roman"/>
          <w:sz w:val="28"/>
          <w:szCs w:val="28"/>
          <w:lang w:val="uk-UA"/>
        </w:rPr>
        <w:t>Рис. 6.7.  Об’єкти оподаткування ПДВ</w:t>
      </w:r>
    </w:p>
    <w:p w:rsidR="00E0148C" w:rsidRPr="00E0148C" w:rsidRDefault="00E0148C" w:rsidP="00E0148C">
      <w:pPr>
        <w:spacing w:after="0" w:line="240" w:lineRule="auto"/>
        <w:jc w:val="both"/>
        <w:rPr>
          <w:rFonts w:ascii="Times New Roman" w:hAnsi="Times New Roman"/>
          <w:sz w:val="28"/>
          <w:szCs w:val="28"/>
          <w:lang w:val="uk-UA"/>
        </w:rPr>
      </w:pPr>
    </w:p>
    <w:tbl>
      <w:tblPr>
        <w:tblW w:w="0" w:type="auto"/>
        <w:tblInd w:w="-34" w:type="dxa"/>
        <w:tblLayout w:type="fixed"/>
        <w:tblLook w:val="0000"/>
      </w:tblPr>
      <w:tblGrid>
        <w:gridCol w:w="2552"/>
        <w:gridCol w:w="567"/>
        <w:gridCol w:w="6662"/>
      </w:tblGrid>
      <w:tr w:rsidR="00E0148C" w:rsidRPr="00E0148C" w:rsidTr="005F37F1">
        <w:tblPrEx>
          <w:tblCellMar>
            <w:top w:w="0" w:type="dxa"/>
            <w:bottom w:w="0" w:type="dxa"/>
          </w:tblCellMar>
        </w:tblPrEx>
        <w:trPr>
          <w:trHeight w:val="1407"/>
        </w:trPr>
        <w:tc>
          <w:tcPr>
            <w:tcW w:w="2552" w:type="dxa"/>
            <w:tcBorders>
              <w:top w:val="nil"/>
              <w:left w:val="nil"/>
              <w:bottom w:val="nil"/>
              <w:right w:val="nil"/>
            </w:tcBorders>
          </w:tcPr>
          <w:p w:rsidR="00E0148C" w:rsidRPr="00E0148C" w:rsidRDefault="00E0148C" w:rsidP="00E0148C">
            <w:pPr>
              <w:pBdr>
                <w:top w:val="single" w:sz="6" w:space="1" w:color="auto"/>
                <w:left w:val="single" w:sz="6" w:space="1" w:color="auto"/>
                <w:bottom w:val="single" w:sz="6" w:space="1" w:color="auto"/>
                <w:right w:val="single" w:sz="6" w:space="1" w:color="auto"/>
              </w:pBdr>
              <w:spacing w:after="0" w:line="240" w:lineRule="auto"/>
              <w:jc w:val="both"/>
              <w:rPr>
                <w:rFonts w:ascii="Times New Roman" w:hAnsi="Times New Roman"/>
                <w:b/>
                <w:sz w:val="28"/>
                <w:szCs w:val="28"/>
                <w:lang w:val="uk-UA"/>
              </w:rPr>
            </w:pPr>
            <w:r w:rsidRPr="00E0148C">
              <w:rPr>
                <w:rFonts w:ascii="Times New Roman" w:hAnsi="Times New Roman"/>
                <w:b/>
                <w:sz w:val="28"/>
                <w:szCs w:val="28"/>
                <w:lang w:val="uk-UA"/>
              </w:rPr>
              <w:t>База оподатк</w:t>
            </w:r>
            <w:r w:rsidRPr="00E0148C">
              <w:rPr>
                <w:rFonts w:ascii="Times New Roman" w:hAnsi="Times New Roman"/>
                <w:b/>
                <w:sz w:val="28"/>
                <w:szCs w:val="28"/>
                <w:lang w:val="uk-UA"/>
              </w:rPr>
              <w:t>у</w:t>
            </w:r>
            <w:r w:rsidRPr="00E0148C">
              <w:rPr>
                <w:rFonts w:ascii="Times New Roman" w:hAnsi="Times New Roman"/>
                <w:b/>
                <w:sz w:val="28"/>
                <w:szCs w:val="28"/>
                <w:lang w:val="uk-UA"/>
              </w:rPr>
              <w:t>вання з постачання тов</w:t>
            </w:r>
            <w:r w:rsidRPr="00E0148C">
              <w:rPr>
                <w:rFonts w:ascii="Times New Roman" w:hAnsi="Times New Roman"/>
                <w:b/>
                <w:sz w:val="28"/>
                <w:szCs w:val="28"/>
                <w:lang w:val="uk-UA"/>
              </w:rPr>
              <w:t>а</w:t>
            </w:r>
            <w:r w:rsidRPr="00E0148C">
              <w:rPr>
                <w:rFonts w:ascii="Times New Roman" w:hAnsi="Times New Roman"/>
                <w:b/>
                <w:sz w:val="28"/>
                <w:szCs w:val="28"/>
                <w:lang w:val="uk-UA"/>
              </w:rPr>
              <w:t xml:space="preserve">рів </w:t>
            </w:r>
          </w:p>
          <w:p w:rsidR="00E0148C" w:rsidRPr="00E0148C" w:rsidRDefault="00E0148C" w:rsidP="00E0148C">
            <w:pPr>
              <w:pBdr>
                <w:top w:val="single" w:sz="6" w:space="1" w:color="auto"/>
                <w:left w:val="single" w:sz="6" w:space="1" w:color="auto"/>
                <w:bottom w:val="single" w:sz="6" w:space="1" w:color="auto"/>
                <w:right w:val="single" w:sz="6" w:space="1" w:color="auto"/>
              </w:pBdr>
              <w:spacing w:after="0" w:line="240" w:lineRule="auto"/>
              <w:jc w:val="both"/>
              <w:rPr>
                <w:rFonts w:ascii="Times New Roman" w:hAnsi="Times New Roman"/>
                <w:sz w:val="28"/>
                <w:szCs w:val="28"/>
                <w:lang w:val="uk-UA"/>
              </w:rPr>
            </w:pPr>
            <w:r w:rsidRPr="00E0148C">
              <w:rPr>
                <w:rFonts w:ascii="Times New Roman" w:hAnsi="Times New Roman"/>
                <w:b/>
                <w:sz w:val="28"/>
                <w:szCs w:val="28"/>
                <w:lang w:val="uk-UA"/>
              </w:rPr>
              <w:t>(р</w:t>
            </w:r>
            <w:r w:rsidRPr="00E0148C">
              <w:rPr>
                <w:rFonts w:ascii="Times New Roman" w:hAnsi="Times New Roman"/>
                <w:b/>
                <w:sz w:val="28"/>
                <w:szCs w:val="28"/>
                <w:lang w:val="uk-UA"/>
              </w:rPr>
              <w:t>о</w:t>
            </w:r>
            <w:r w:rsidRPr="00E0148C">
              <w:rPr>
                <w:rFonts w:ascii="Times New Roman" w:hAnsi="Times New Roman"/>
                <w:b/>
                <w:sz w:val="28"/>
                <w:szCs w:val="28"/>
                <w:lang w:val="uk-UA"/>
              </w:rPr>
              <w:t>біт, послуг)</w:t>
            </w:r>
          </w:p>
        </w:tc>
        <w:tc>
          <w:tcPr>
            <w:tcW w:w="567" w:type="dxa"/>
            <w:tcBorders>
              <w:top w:val="nil"/>
              <w:left w:val="nil"/>
              <w:bottom w:val="nil"/>
              <w:right w:val="single" w:sz="4" w:space="0" w:color="auto"/>
            </w:tcBorders>
          </w:tcPr>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__</w:t>
            </w:r>
          </w:p>
        </w:tc>
        <w:tc>
          <w:tcPr>
            <w:tcW w:w="6662" w:type="dxa"/>
            <w:tcBorders>
              <w:top w:val="single" w:sz="4" w:space="0" w:color="auto"/>
              <w:left w:val="single" w:sz="4" w:space="0" w:color="auto"/>
              <w:bottom w:val="single" w:sz="4" w:space="0" w:color="auto"/>
              <w:right w:val="single" w:sz="4"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Визначається, виходячи з договірної (контра</w:t>
            </w:r>
            <w:r w:rsidRPr="00E0148C">
              <w:rPr>
                <w:rFonts w:ascii="Times New Roman" w:hAnsi="Times New Roman"/>
                <w:sz w:val="28"/>
                <w:szCs w:val="28"/>
                <w:lang w:val="uk-UA"/>
              </w:rPr>
              <w:t>к</w:t>
            </w:r>
            <w:r w:rsidRPr="00E0148C">
              <w:rPr>
                <w:rFonts w:ascii="Times New Roman" w:hAnsi="Times New Roman"/>
                <w:sz w:val="28"/>
                <w:szCs w:val="28"/>
                <w:lang w:val="uk-UA"/>
              </w:rPr>
              <w:t>тної) вартості цих товарів (робіт, послуг), розрахованої за звичайними або регульов</w:t>
            </w:r>
            <w:r w:rsidRPr="00E0148C">
              <w:rPr>
                <w:rFonts w:ascii="Times New Roman" w:hAnsi="Times New Roman"/>
                <w:sz w:val="28"/>
                <w:szCs w:val="28"/>
                <w:lang w:val="uk-UA"/>
              </w:rPr>
              <w:t>а</w:t>
            </w:r>
            <w:r w:rsidRPr="00E0148C">
              <w:rPr>
                <w:rFonts w:ascii="Times New Roman" w:hAnsi="Times New Roman"/>
                <w:sz w:val="28"/>
                <w:szCs w:val="28"/>
                <w:lang w:val="uk-UA"/>
              </w:rPr>
              <w:t xml:space="preserve">ними цінами (тарифами), </w:t>
            </w:r>
            <w:r w:rsidRPr="00E0148C">
              <w:rPr>
                <w:rFonts w:ascii="Times New Roman" w:eastAsia="MS Mincho" w:hAnsi="Times New Roman"/>
                <w:bCs/>
                <w:sz w:val="28"/>
                <w:szCs w:val="28"/>
                <w:lang w:val="uk-UA"/>
              </w:rPr>
              <w:t>з урахуванням загально-державних податків та зб</w:t>
            </w:r>
            <w:r w:rsidRPr="00E0148C">
              <w:rPr>
                <w:rFonts w:ascii="Times New Roman" w:eastAsia="MS Mincho" w:hAnsi="Times New Roman"/>
                <w:bCs/>
                <w:sz w:val="28"/>
                <w:szCs w:val="28"/>
                <w:lang w:val="uk-UA"/>
              </w:rPr>
              <w:t>о</w:t>
            </w:r>
            <w:r w:rsidRPr="00E0148C">
              <w:rPr>
                <w:rFonts w:ascii="Times New Roman" w:eastAsia="MS Mincho" w:hAnsi="Times New Roman"/>
                <w:bCs/>
                <w:sz w:val="28"/>
                <w:szCs w:val="28"/>
                <w:lang w:val="uk-UA"/>
              </w:rPr>
              <w:t>рів</w:t>
            </w:r>
          </w:p>
        </w:tc>
      </w:tr>
    </w:tbl>
    <w:p w:rsidR="00E0148C" w:rsidRPr="00E0148C" w:rsidRDefault="00E0148C" w:rsidP="00E0148C">
      <w:pPr>
        <w:spacing w:after="0" w:line="240" w:lineRule="auto"/>
        <w:jc w:val="both"/>
        <w:rPr>
          <w:rFonts w:ascii="Times New Roman" w:hAnsi="Times New Roman"/>
          <w:sz w:val="28"/>
          <w:szCs w:val="28"/>
          <w:lang w:val="uk-UA"/>
        </w:rPr>
      </w:pPr>
    </w:p>
    <w:tbl>
      <w:tblPr>
        <w:tblW w:w="0" w:type="auto"/>
        <w:tblInd w:w="-34" w:type="dxa"/>
        <w:tblLayout w:type="fixed"/>
        <w:tblLook w:val="0000"/>
      </w:tblPr>
      <w:tblGrid>
        <w:gridCol w:w="3828"/>
        <w:gridCol w:w="992"/>
        <w:gridCol w:w="4961"/>
      </w:tblGrid>
      <w:tr w:rsidR="00E0148C" w:rsidRPr="00E0148C" w:rsidTr="005F37F1">
        <w:tblPrEx>
          <w:tblCellMar>
            <w:top w:w="0" w:type="dxa"/>
            <w:bottom w:w="0" w:type="dxa"/>
          </w:tblCellMar>
        </w:tblPrEx>
        <w:tc>
          <w:tcPr>
            <w:tcW w:w="3828" w:type="dxa"/>
            <w:tcBorders>
              <w:top w:val="single" w:sz="6" w:space="0" w:color="auto"/>
              <w:left w:val="single" w:sz="6" w:space="0" w:color="auto"/>
              <w:bottom w:val="single" w:sz="6" w:space="0" w:color="auto"/>
              <w:right w:val="single" w:sz="6" w:space="0" w:color="auto"/>
            </w:tcBorders>
          </w:tcPr>
          <w:p w:rsidR="00E0148C" w:rsidRPr="00E0148C" w:rsidRDefault="00E0148C" w:rsidP="00E0148C">
            <w:pPr>
              <w:spacing w:after="0" w:line="240" w:lineRule="auto"/>
              <w:jc w:val="both"/>
              <w:rPr>
                <w:rFonts w:ascii="Times New Roman" w:hAnsi="Times New Roman"/>
                <w:b/>
                <w:sz w:val="28"/>
                <w:szCs w:val="28"/>
                <w:lang w:val="uk-UA"/>
              </w:rPr>
            </w:pPr>
            <w:r w:rsidRPr="00E0148C">
              <w:rPr>
                <w:rFonts w:ascii="Times New Roman" w:hAnsi="Times New Roman"/>
                <w:b/>
                <w:sz w:val="28"/>
                <w:szCs w:val="28"/>
                <w:lang w:val="uk-UA"/>
              </w:rPr>
              <w:pict>
                <v:line id="_x0000_s1111" style="position:absolute;left:0;text-align:left;z-index:251747328" from="198.3pt,21.4pt" to="221.65pt,21.45pt" o:allowincell="f" strokeweight="1pt"/>
              </w:pict>
            </w:r>
            <w:r w:rsidRPr="00E0148C">
              <w:rPr>
                <w:rFonts w:ascii="Times New Roman" w:hAnsi="Times New Roman"/>
                <w:b/>
                <w:sz w:val="28"/>
                <w:szCs w:val="28"/>
                <w:lang w:val="uk-UA"/>
              </w:rPr>
              <w:t>База оподаткування для товарів,  що ввозяться на митну територію Укра</w:t>
            </w:r>
            <w:r w:rsidRPr="00E0148C">
              <w:rPr>
                <w:rFonts w:ascii="Times New Roman" w:hAnsi="Times New Roman"/>
                <w:b/>
                <w:sz w:val="28"/>
                <w:szCs w:val="28"/>
                <w:lang w:val="uk-UA"/>
              </w:rPr>
              <w:t>ї</w:t>
            </w:r>
            <w:r w:rsidRPr="00E0148C">
              <w:rPr>
                <w:rFonts w:ascii="Times New Roman" w:hAnsi="Times New Roman"/>
                <w:b/>
                <w:sz w:val="28"/>
                <w:szCs w:val="28"/>
                <w:lang w:val="uk-UA"/>
              </w:rPr>
              <w:t>ни</w:t>
            </w:r>
          </w:p>
        </w:tc>
        <w:tc>
          <w:tcPr>
            <w:tcW w:w="992" w:type="dxa"/>
            <w:tcBorders>
              <w:top w:val="nil"/>
              <w:left w:val="nil"/>
              <w:bottom w:val="nil"/>
              <w:right w:val="single" w:sz="4" w:space="0" w:color="auto"/>
            </w:tcBorders>
          </w:tcPr>
          <w:p w:rsidR="00E0148C" w:rsidRPr="00E0148C" w:rsidRDefault="00E0148C" w:rsidP="00E0148C">
            <w:pPr>
              <w:spacing w:after="0" w:line="240" w:lineRule="auto"/>
              <w:jc w:val="both"/>
              <w:rPr>
                <w:rFonts w:ascii="Times New Roman" w:hAnsi="Times New Roman"/>
                <w:sz w:val="28"/>
                <w:szCs w:val="28"/>
                <w:lang w:val="uk-UA"/>
              </w:rPr>
            </w:pPr>
          </w:p>
        </w:tc>
        <w:tc>
          <w:tcPr>
            <w:tcW w:w="4961" w:type="dxa"/>
            <w:tcBorders>
              <w:top w:val="single" w:sz="4" w:space="0" w:color="auto"/>
              <w:left w:val="single" w:sz="4" w:space="0" w:color="auto"/>
              <w:bottom w:val="single" w:sz="4" w:space="0" w:color="auto"/>
              <w:right w:val="single" w:sz="4"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Включає митну вартість, вартість ми</w:t>
            </w:r>
            <w:r w:rsidRPr="00E0148C">
              <w:rPr>
                <w:rFonts w:ascii="Times New Roman" w:hAnsi="Times New Roman"/>
                <w:sz w:val="28"/>
                <w:szCs w:val="28"/>
                <w:lang w:val="uk-UA"/>
              </w:rPr>
              <w:t>т</w:t>
            </w:r>
            <w:r w:rsidRPr="00E0148C">
              <w:rPr>
                <w:rFonts w:ascii="Times New Roman" w:hAnsi="Times New Roman"/>
                <w:sz w:val="28"/>
                <w:szCs w:val="28"/>
                <w:lang w:val="uk-UA"/>
              </w:rPr>
              <w:t>них процедур, ввізне мито, акцизний податок</w:t>
            </w:r>
          </w:p>
        </w:tc>
      </w:tr>
    </w:tbl>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center"/>
        <w:rPr>
          <w:rFonts w:ascii="Times New Roman" w:hAnsi="Times New Roman"/>
          <w:sz w:val="28"/>
          <w:szCs w:val="28"/>
          <w:lang w:val="uk-UA"/>
        </w:rPr>
      </w:pPr>
      <w:r w:rsidRPr="00E0148C">
        <w:rPr>
          <w:rFonts w:ascii="Times New Roman" w:hAnsi="Times New Roman"/>
          <w:sz w:val="28"/>
          <w:szCs w:val="28"/>
          <w:lang w:val="uk-UA"/>
        </w:rPr>
        <w:t>Рис. 6.8.  База оподаткування ПДВ</w: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pStyle w:val="StyleZakonu"/>
        <w:spacing w:after="0" w:line="240" w:lineRule="auto"/>
        <w:ind w:firstLine="720"/>
        <w:rPr>
          <w:rFonts w:eastAsia="MS Mincho"/>
          <w:bCs/>
          <w:sz w:val="28"/>
          <w:szCs w:val="28"/>
        </w:rPr>
      </w:pPr>
      <w:r w:rsidRPr="00E0148C">
        <w:rPr>
          <w:rFonts w:eastAsia="MS Mincho"/>
          <w:bCs/>
          <w:sz w:val="28"/>
          <w:szCs w:val="28"/>
        </w:rPr>
        <w:t xml:space="preserve">До складу договірної (контрактної) вартості включаються </w:t>
      </w:r>
      <w:r w:rsidRPr="00E0148C">
        <w:rPr>
          <w:rFonts w:eastAsia="MS Mincho"/>
          <w:bCs/>
          <w:sz w:val="28"/>
          <w:szCs w:val="28"/>
        </w:rPr>
        <w:br/>
        <w:t>будь-які суми коштів, вартість матеріальних і нематеріальних активів, що пер</w:t>
      </w:r>
      <w:r w:rsidRPr="00E0148C">
        <w:rPr>
          <w:rFonts w:eastAsia="MS Mincho"/>
          <w:bCs/>
          <w:sz w:val="28"/>
          <w:szCs w:val="28"/>
        </w:rPr>
        <w:t>е</w:t>
      </w:r>
      <w:r w:rsidRPr="00E0148C">
        <w:rPr>
          <w:rFonts w:eastAsia="MS Mincho"/>
          <w:bCs/>
          <w:sz w:val="28"/>
          <w:szCs w:val="28"/>
        </w:rPr>
        <w:t>даються платникові податку безпосередньо покупцем або через будь-яку третю особу у зв’язку з компенсацією вартості товарів/послуг.</w:t>
      </w:r>
    </w:p>
    <w:p w:rsidR="00E0148C" w:rsidRPr="00E0148C" w:rsidRDefault="00E0148C" w:rsidP="00E0148C">
      <w:pPr>
        <w:pStyle w:val="24"/>
      </w:pPr>
      <w:r w:rsidRPr="00E0148C">
        <w:lastRenderedPageBreak/>
        <w:t>База оподаткування визначається за формулою:</w: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center"/>
        <w:rPr>
          <w:rFonts w:ascii="Times New Roman" w:hAnsi="Times New Roman"/>
          <w:sz w:val="28"/>
          <w:szCs w:val="28"/>
          <w:lang w:val="uk-UA"/>
        </w:rPr>
      </w:pPr>
      <w:r w:rsidRPr="00E0148C">
        <w:rPr>
          <w:rFonts w:ascii="Times New Roman" w:hAnsi="Times New Roman"/>
          <w:sz w:val="28"/>
          <w:szCs w:val="28"/>
          <w:lang w:val="uk-UA"/>
        </w:rPr>
        <w:t xml:space="preserve">                  БО = (С + ПР) + М + АП + І П = ЗЦ (РЦ),   (6.1)</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де  С   - собівартість</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 xml:space="preserve">      ПР - прибуток</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 xml:space="preserve">      М  - мито (з урахуванням митних зборів)</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 xml:space="preserve">      АП  - акцизний податок</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 xml:space="preserve">      І П - інші податки, які включаються у ціну</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 xml:space="preserve">      ЗЦ - звичайна (регульована) ціна</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noProof/>
          <w:sz w:val="28"/>
          <w:szCs w:val="28"/>
        </w:rPr>
        <w:pict>
          <v:rect id="_x0000_s1114" style="position:absolute;left:0;text-align:left;margin-left:84.65pt;margin-top:7.1pt;width:275.7pt;height:27.2pt;z-index:251750400" filled="f">
            <v:textbox style="mso-next-textbox:#_x0000_s1114">
              <w:txbxContent>
                <w:p w:rsidR="00E0148C" w:rsidRPr="0002151A" w:rsidRDefault="00E0148C" w:rsidP="00E0148C">
                  <w:pPr>
                    <w:jc w:val="center"/>
                    <w:rPr>
                      <w:rFonts w:ascii="Times New Roman" w:hAnsi="Times New Roman"/>
                      <w:b/>
                      <w:caps/>
                      <w:sz w:val="24"/>
                      <w:lang w:val="uk-UA"/>
                    </w:rPr>
                  </w:pPr>
                  <w:r w:rsidRPr="0002151A">
                    <w:rPr>
                      <w:rFonts w:ascii="Times New Roman" w:hAnsi="Times New Roman"/>
                      <w:b/>
                      <w:caps/>
                      <w:sz w:val="24"/>
                      <w:lang w:val="uk-UA"/>
                    </w:rPr>
                    <w:t>Ставки податку на додану ва</w:t>
                  </w:r>
                  <w:r w:rsidRPr="0002151A">
                    <w:rPr>
                      <w:rFonts w:ascii="Times New Roman" w:hAnsi="Times New Roman"/>
                      <w:b/>
                      <w:caps/>
                      <w:sz w:val="24"/>
                      <w:lang w:val="uk-UA"/>
                    </w:rPr>
                    <w:t>р</w:t>
                  </w:r>
                  <w:r w:rsidRPr="0002151A">
                    <w:rPr>
                      <w:rFonts w:ascii="Times New Roman" w:hAnsi="Times New Roman"/>
                      <w:b/>
                      <w:caps/>
                      <w:sz w:val="24"/>
                      <w:lang w:val="uk-UA"/>
                    </w:rPr>
                    <w:t>тість</w:t>
                  </w:r>
                </w:p>
                <w:p w:rsidR="00E0148C" w:rsidRDefault="00E0148C" w:rsidP="00E0148C">
                  <w:pPr>
                    <w:jc w:val="center"/>
                  </w:pPr>
                </w:p>
              </w:txbxContent>
            </v:textbox>
          </v:rect>
        </w:pic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noProof/>
          <w:sz w:val="28"/>
          <w:szCs w:val="28"/>
        </w:rPr>
        <w:pict>
          <v:shape id="_x0000_s1118" type="#_x0000_t32" style="position:absolute;left:0;text-align:left;margin-left:3in;margin-top:3.8pt;width:0;height:48.65pt;z-index:251754496" o:connectortype="straight"/>
        </w:pict>
      </w:r>
      <w:r w:rsidRPr="00E0148C">
        <w:rPr>
          <w:rFonts w:ascii="Times New Roman" w:hAnsi="Times New Roman"/>
          <w:noProof/>
          <w:sz w:val="28"/>
          <w:szCs w:val="28"/>
        </w:rPr>
        <w:pict>
          <v:line id="_x0000_s1116" style="position:absolute;left:0;text-align:left;z-index:251752448" from="315pt,3.8pt" to="315pt,21.7pt"/>
        </w:pict>
      </w:r>
      <w:r w:rsidRPr="00E0148C">
        <w:rPr>
          <w:rFonts w:ascii="Times New Roman" w:hAnsi="Times New Roman"/>
          <w:noProof/>
          <w:sz w:val="28"/>
          <w:szCs w:val="28"/>
        </w:rPr>
        <w:pict>
          <v:line id="_x0000_s1115" style="position:absolute;left:0;text-align:left;z-index:251751424" from="117pt,3.8pt" to="117pt,21.7pt"/>
        </w:pic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pict>
          <v:rect id="_x0000_s1113" style="position:absolute;left:0;text-align:left;margin-left:263.85pt;margin-top:5.6pt;width:154.45pt;height:24.3pt;z-index:251749376" filled="f">
            <v:textbox style="mso-next-textbox:#_x0000_s1113">
              <w:txbxContent>
                <w:p w:rsidR="00E0148C" w:rsidRDefault="00E0148C" w:rsidP="00E0148C">
                  <w:pPr>
                    <w:jc w:val="center"/>
                  </w:pPr>
                  <w:r>
                    <w:rPr>
                      <w:rFonts w:ascii="Times New Roman" w:hAnsi="Times New Roman"/>
                      <w:lang w:val="uk-UA"/>
                    </w:rPr>
                    <w:t>17% ( стаття 194 ПК)</w:t>
                  </w:r>
                </w:p>
              </w:txbxContent>
            </v:textbox>
          </v:rect>
        </w:pict>
      </w:r>
      <w:r w:rsidRPr="00E0148C">
        <w:rPr>
          <w:rFonts w:ascii="Times New Roman" w:hAnsi="Times New Roman"/>
          <w:sz w:val="28"/>
          <w:szCs w:val="28"/>
          <w:lang w:val="uk-UA"/>
        </w:rPr>
        <w:pict>
          <v:rect id="_x0000_s1112" style="position:absolute;left:0;text-align:left;margin-left:24.1pt;margin-top:5.6pt;width:150.7pt;height:24.3pt;z-index:251748352" filled="f">
            <v:textbox style="mso-next-textbox:#_x0000_s1112">
              <w:txbxContent>
                <w:p w:rsidR="00E0148C" w:rsidRDefault="00E0148C" w:rsidP="00E0148C">
                  <w:pPr>
                    <w:jc w:val="center"/>
                  </w:pPr>
                  <w:r>
                    <w:rPr>
                      <w:rFonts w:ascii="Times New Roman" w:hAnsi="Times New Roman"/>
                      <w:lang w:val="uk-UA"/>
                    </w:rPr>
                    <w:t>0% (стаття 195 ПК)</w:t>
                  </w:r>
                </w:p>
              </w:txbxContent>
            </v:textbox>
          </v:rect>
        </w:pict>
      </w:r>
      <w:r w:rsidRPr="00E0148C">
        <w:rPr>
          <w:rFonts w:ascii="Times New Roman" w:hAnsi="Times New Roman"/>
          <w:sz w:val="28"/>
          <w:szCs w:val="28"/>
          <w:lang w:val="uk-UA"/>
        </w:rPr>
        <w:t xml:space="preserve">                                                </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 xml:space="preserve">         </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noProof/>
          <w:sz w:val="28"/>
          <w:szCs w:val="28"/>
        </w:rPr>
        <w:pict>
          <v:rect id="_x0000_s1117" style="position:absolute;left:0;text-align:left;margin-left:40.75pt;margin-top:4.15pt;width:363.55pt;height:28.2pt;z-index:251753472">
            <v:textbox>
              <w:txbxContent>
                <w:p w:rsidR="00E0148C" w:rsidRPr="00BD4AA4" w:rsidRDefault="00E0148C" w:rsidP="00E0148C">
                  <w:pPr>
                    <w:jc w:val="center"/>
                    <w:rPr>
                      <w:rFonts w:ascii="Times New Roman" w:hAnsi="Times New Roman"/>
                      <w:lang w:val="uk-UA"/>
                    </w:rPr>
                  </w:pPr>
                  <w:r w:rsidRPr="006F3DBC">
                    <w:rPr>
                      <w:rFonts w:ascii="Times New Roman" w:hAnsi="Times New Roman"/>
                    </w:rPr>
                    <w:t>Операці</w:t>
                  </w:r>
                  <w:r w:rsidRPr="006F3DBC">
                    <w:rPr>
                      <w:rFonts w:ascii="Times New Roman" w:hAnsi="Times New Roman"/>
                      <w:lang w:val="uk-UA"/>
                    </w:rPr>
                    <w:t>ї</w:t>
                  </w:r>
                  <w:r>
                    <w:rPr>
                      <w:rFonts w:ascii="Times New Roman" w:hAnsi="Times New Roman"/>
                      <w:lang w:val="uk-UA"/>
                    </w:rPr>
                    <w:t>,</w:t>
                  </w:r>
                  <w:r w:rsidRPr="006F3DBC">
                    <w:rPr>
                      <w:rFonts w:ascii="Times New Roman" w:hAnsi="Times New Roman"/>
                    </w:rPr>
                    <w:t xml:space="preserve">  звільнен</w:t>
                  </w:r>
                  <w:r w:rsidRPr="006F3DBC">
                    <w:rPr>
                      <w:rFonts w:ascii="Times New Roman" w:hAnsi="Times New Roman"/>
                      <w:lang w:val="uk-UA"/>
                    </w:rPr>
                    <w:t>і</w:t>
                  </w:r>
                  <w:r w:rsidRPr="006F3DBC">
                    <w:rPr>
                      <w:rFonts w:ascii="Times New Roman" w:hAnsi="Times New Roman"/>
                    </w:rPr>
                    <w:t xml:space="preserve"> від</w:t>
                  </w:r>
                  <w:r w:rsidRPr="006F3DBC">
                    <w:t xml:space="preserve"> </w:t>
                  </w:r>
                  <w:r w:rsidRPr="006F3DBC">
                    <w:rPr>
                      <w:rFonts w:ascii="Times New Roman" w:hAnsi="Times New Roman"/>
                    </w:rPr>
                    <w:t>оподаткува</w:t>
                  </w:r>
                  <w:r w:rsidRPr="006F3DBC">
                    <w:rPr>
                      <w:rFonts w:ascii="Times New Roman" w:hAnsi="Times New Roman"/>
                    </w:rPr>
                    <w:t>н</w:t>
                  </w:r>
                  <w:r w:rsidRPr="006F3DBC">
                    <w:rPr>
                      <w:rFonts w:ascii="Times New Roman" w:hAnsi="Times New Roman"/>
                    </w:rPr>
                    <w:t>ня</w:t>
                  </w:r>
                  <w:r>
                    <w:rPr>
                      <w:rFonts w:ascii="Times New Roman" w:hAnsi="Times New Roman"/>
                      <w:lang w:val="uk-UA"/>
                    </w:rPr>
                    <w:t xml:space="preserve"> (стаття 197 ПК)</w:t>
                  </w:r>
                </w:p>
              </w:txbxContent>
            </v:textbox>
          </v:rect>
        </w:pic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center"/>
        <w:rPr>
          <w:rFonts w:ascii="Times New Roman" w:hAnsi="Times New Roman"/>
          <w:sz w:val="28"/>
          <w:szCs w:val="28"/>
          <w:lang w:val="uk-UA"/>
        </w:rPr>
      </w:pPr>
      <w:r w:rsidRPr="00E0148C">
        <w:rPr>
          <w:rFonts w:ascii="Times New Roman" w:hAnsi="Times New Roman"/>
          <w:sz w:val="28"/>
          <w:szCs w:val="28"/>
          <w:lang w:val="uk-UA"/>
        </w:rPr>
        <w:t>Рис. 6.8. Ставки ПДВ</w:t>
      </w:r>
    </w:p>
    <w:p w:rsidR="00E0148C" w:rsidRPr="00E0148C" w:rsidRDefault="00E0148C" w:rsidP="00E01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uk-UA" w:eastAsia="uk-UA"/>
        </w:rPr>
      </w:pPr>
    </w:p>
    <w:p w:rsidR="00E0148C" w:rsidRPr="00E0148C" w:rsidRDefault="00E0148C" w:rsidP="00E01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uk-UA" w:eastAsia="uk-UA"/>
        </w:rPr>
      </w:pPr>
      <w:r w:rsidRPr="00E0148C">
        <w:rPr>
          <w:rFonts w:ascii="Times New Roman" w:hAnsi="Times New Roman"/>
          <w:sz w:val="28"/>
          <w:szCs w:val="28"/>
          <w:lang w:val="uk-UA" w:eastAsia="uk-UA"/>
        </w:rPr>
        <w:t>За податковими зобов'язаннями з податку на додану вартість,  що вини</w:t>
      </w:r>
      <w:r w:rsidRPr="00E0148C">
        <w:rPr>
          <w:rFonts w:ascii="Times New Roman" w:hAnsi="Times New Roman"/>
          <w:sz w:val="28"/>
          <w:szCs w:val="28"/>
          <w:lang w:val="uk-UA" w:eastAsia="uk-UA"/>
        </w:rPr>
        <w:t>к</w:t>
      </w:r>
      <w:r w:rsidRPr="00E0148C">
        <w:rPr>
          <w:rFonts w:ascii="Times New Roman" w:hAnsi="Times New Roman"/>
          <w:sz w:val="28"/>
          <w:szCs w:val="28"/>
          <w:lang w:val="uk-UA" w:eastAsia="uk-UA"/>
        </w:rPr>
        <w:t xml:space="preserve">ли з 1 січня 2011 року  до  31  грудня 2013 року включно ставка податку </w:t>
      </w:r>
      <w:r w:rsidRPr="00E0148C">
        <w:rPr>
          <w:rFonts w:ascii="Times New Roman" w:eastAsia="MS Mincho" w:hAnsi="Times New Roman"/>
          <w:bCs/>
          <w:sz w:val="28"/>
          <w:szCs w:val="28"/>
          <w:lang w:val="uk-UA"/>
        </w:rPr>
        <w:t xml:space="preserve">встановлюється від бази оподаткування в розмірі </w:t>
      </w:r>
      <w:r w:rsidRPr="00E0148C">
        <w:rPr>
          <w:rFonts w:ascii="Times New Roman" w:hAnsi="Times New Roman"/>
          <w:sz w:val="28"/>
          <w:szCs w:val="28"/>
          <w:lang w:val="uk-UA" w:eastAsia="uk-UA"/>
        </w:rPr>
        <w:t>20 відсотків, а з 1 січня 2014 р</w:t>
      </w:r>
      <w:r w:rsidRPr="00E0148C">
        <w:rPr>
          <w:rFonts w:ascii="Times New Roman" w:hAnsi="Times New Roman"/>
          <w:sz w:val="28"/>
          <w:szCs w:val="28"/>
          <w:lang w:val="uk-UA" w:eastAsia="uk-UA"/>
        </w:rPr>
        <w:t>о</w:t>
      </w:r>
      <w:r w:rsidRPr="00E0148C">
        <w:rPr>
          <w:rFonts w:ascii="Times New Roman" w:hAnsi="Times New Roman"/>
          <w:sz w:val="28"/>
          <w:szCs w:val="28"/>
          <w:lang w:val="uk-UA" w:eastAsia="uk-UA"/>
        </w:rPr>
        <w:t xml:space="preserve">ку - 17 відсотків. </w:t>
      </w:r>
    </w:p>
    <w:p w:rsidR="00E0148C" w:rsidRPr="00E0148C" w:rsidRDefault="00E0148C" w:rsidP="00E01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uk-UA" w:eastAsia="uk-UA"/>
        </w:rPr>
      </w:pPr>
      <w:r w:rsidRPr="00E0148C">
        <w:rPr>
          <w:rFonts w:ascii="Times New Roman" w:hAnsi="Times New Roman"/>
          <w:sz w:val="28"/>
          <w:szCs w:val="28"/>
          <w:lang w:eastAsia="uk-UA"/>
        </w:rPr>
        <w:t>Реєстрація податкових  накладних  платниками  податку  на додану</w:t>
      </w:r>
      <w:r w:rsidRPr="00E0148C">
        <w:rPr>
          <w:rFonts w:ascii="Times New Roman" w:hAnsi="Times New Roman"/>
          <w:sz w:val="28"/>
          <w:szCs w:val="28"/>
          <w:lang w:val="uk-UA" w:eastAsia="uk-UA"/>
        </w:rPr>
        <w:t xml:space="preserve"> </w:t>
      </w:r>
      <w:r w:rsidRPr="00E0148C">
        <w:rPr>
          <w:rFonts w:ascii="Times New Roman" w:hAnsi="Times New Roman"/>
          <w:sz w:val="28"/>
          <w:szCs w:val="28"/>
          <w:lang w:eastAsia="uk-UA"/>
        </w:rPr>
        <w:t>вартість   -  продавцями  в  Єдиному  реє</w:t>
      </w:r>
      <w:proofErr w:type="gramStart"/>
      <w:r w:rsidRPr="00E0148C">
        <w:rPr>
          <w:rFonts w:ascii="Times New Roman" w:hAnsi="Times New Roman"/>
          <w:sz w:val="28"/>
          <w:szCs w:val="28"/>
          <w:lang w:eastAsia="uk-UA"/>
        </w:rPr>
        <w:t>стр</w:t>
      </w:r>
      <w:proofErr w:type="gramEnd"/>
      <w:r w:rsidRPr="00E0148C">
        <w:rPr>
          <w:rFonts w:ascii="Times New Roman" w:hAnsi="Times New Roman"/>
          <w:sz w:val="28"/>
          <w:szCs w:val="28"/>
          <w:lang w:eastAsia="uk-UA"/>
        </w:rPr>
        <w:t>і  податкових накладних запроваджується для платників цього податку, у яких сума податку на додану вартість в одній податковій накладній становить:</w:t>
      </w:r>
    </w:p>
    <w:p w:rsidR="00E0148C" w:rsidRPr="00E0148C" w:rsidRDefault="00E0148C" w:rsidP="00F533C0">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eastAsia="uk-UA"/>
        </w:rPr>
      </w:pPr>
      <w:r w:rsidRPr="00E0148C">
        <w:rPr>
          <w:rFonts w:ascii="Times New Roman" w:hAnsi="Times New Roman"/>
          <w:sz w:val="28"/>
          <w:szCs w:val="28"/>
          <w:lang w:eastAsia="uk-UA"/>
        </w:rPr>
        <w:t xml:space="preserve">понад 1 мільйон гривень - з 1 січня 2011 року; </w:t>
      </w:r>
    </w:p>
    <w:p w:rsidR="00E0148C" w:rsidRPr="00E0148C" w:rsidRDefault="00E0148C" w:rsidP="00F533C0">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eastAsia="uk-UA"/>
        </w:rPr>
      </w:pPr>
      <w:r w:rsidRPr="00E0148C">
        <w:rPr>
          <w:rFonts w:ascii="Times New Roman" w:hAnsi="Times New Roman"/>
          <w:sz w:val="28"/>
          <w:szCs w:val="28"/>
          <w:lang w:eastAsia="uk-UA"/>
        </w:rPr>
        <w:t xml:space="preserve">понад 500 тисяч гривень - з 1 квітня 2011 року; </w:t>
      </w:r>
    </w:p>
    <w:p w:rsidR="00E0148C" w:rsidRPr="00E0148C" w:rsidRDefault="00E0148C" w:rsidP="00F533C0">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eastAsia="uk-UA"/>
        </w:rPr>
      </w:pPr>
      <w:r w:rsidRPr="00E0148C">
        <w:rPr>
          <w:rFonts w:ascii="Times New Roman" w:hAnsi="Times New Roman"/>
          <w:sz w:val="28"/>
          <w:szCs w:val="28"/>
          <w:lang w:eastAsia="uk-UA"/>
        </w:rPr>
        <w:t>понад 100 тисяч гривень - з 1 липня 2011 року;</w:t>
      </w:r>
    </w:p>
    <w:p w:rsidR="00E0148C" w:rsidRPr="00E0148C" w:rsidRDefault="00E0148C" w:rsidP="00F533C0">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eastAsia="uk-UA"/>
        </w:rPr>
      </w:pPr>
      <w:r w:rsidRPr="00E0148C">
        <w:rPr>
          <w:rFonts w:ascii="Times New Roman" w:hAnsi="Times New Roman"/>
          <w:sz w:val="28"/>
          <w:szCs w:val="28"/>
          <w:lang w:eastAsia="uk-UA"/>
        </w:rPr>
        <w:t xml:space="preserve">понад 10 тисяч гривень - з 1 січня 2012 року. </w:t>
      </w:r>
    </w:p>
    <w:p w:rsidR="00E0148C" w:rsidRPr="00E0148C" w:rsidRDefault="00E0148C" w:rsidP="00E01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uk-UA"/>
        </w:rPr>
      </w:pPr>
      <w:r w:rsidRPr="00E0148C">
        <w:rPr>
          <w:rFonts w:ascii="Times New Roman" w:hAnsi="Times New Roman"/>
          <w:sz w:val="28"/>
          <w:szCs w:val="28"/>
          <w:lang w:eastAsia="uk-UA"/>
        </w:rPr>
        <w:t xml:space="preserve"> Податкова накладна, </w:t>
      </w:r>
      <w:r w:rsidRPr="00E0148C">
        <w:rPr>
          <w:rFonts w:ascii="Times New Roman" w:hAnsi="Times New Roman"/>
          <w:sz w:val="28"/>
          <w:szCs w:val="28"/>
          <w:lang w:val="uk-UA" w:eastAsia="uk-UA"/>
        </w:rPr>
        <w:t>у</w:t>
      </w:r>
      <w:r w:rsidRPr="00E0148C">
        <w:rPr>
          <w:rFonts w:ascii="Times New Roman" w:hAnsi="Times New Roman"/>
          <w:sz w:val="28"/>
          <w:szCs w:val="28"/>
          <w:lang w:eastAsia="uk-UA"/>
        </w:rPr>
        <w:t xml:space="preserve"> якій сума податку на додану вартість не</w:t>
      </w:r>
      <w:r w:rsidRPr="00E0148C">
        <w:rPr>
          <w:rFonts w:ascii="Times New Roman" w:hAnsi="Times New Roman"/>
          <w:sz w:val="28"/>
          <w:szCs w:val="28"/>
          <w:lang w:val="uk-UA" w:eastAsia="uk-UA"/>
        </w:rPr>
        <w:t xml:space="preserve"> </w:t>
      </w:r>
      <w:r w:rsidRPr="00E0148C">
        <w:rPr>
          <w:rFonts w:ascii="Times New Roman" w:hAnsi="Times New Roman"/>
          <w:sz w:val="28"/>
          <w:szCs w:val="28"/>
          <w:lang w:eastAsia="uk-UA"/>
        </w:rPr>
        <w:t xml:space="preserve">перевищує 10 тисяч  гривень,  не  </w:t>
      </w:r>
      <w:proofErr w:type="gramStart"/>
      <w:r w:rsidRPr="00E0148C">
        <w:rPr>
          <w:rFonts w:ascii="Times New Roman" w:hAnsi="Times New Roman"/>
          <w:sz w:val="28"/>
          <w:szCs w:val="28"/>
          <w:lang w:eastAsia="uk-UA"/>
        </w:rPr>
        <w:t>п</w:t>
      </w:r>
      <w:proofErr w:type="gramEnd"/>
      <w:r w:rsidRPr="00E0148C">
        <w:rPr>
          <w:rFonts w:ascii="Times New Roman" w:hAnsi="Times New Roman"/>
          <w:sz w:val="28"/>
          <w:szCs w:val="28"/>
          <w:lang w:eastAsia="uk-UA"/>
        </w:rPr>
        <w:t xml:space="preserve">ідлягає  включенню  до  Єдиного реєстру податкових накладних. </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Для визначення суми податку застосовується формула:</w: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center"/>
        <w:rPr>
          <w:rFonts w:ascii="Times New Roman" w:hAnsi="Times New Roman"/>
          <w:sz w:val="28"/>
          <w:szCs w:val="28"/>
          <w:lang w:val="uk-UA"/>
        </w:rPr>
      </w:pPr>
      <w:r w:rsidRPr="00E0148C">
        <w:rPr>
          <w:rFonts w:ascii="Times New Roman" w:hAnsi="Times New Roman"/>
          <w:sz w:val="28"/>
          <w:szCs w:val="28"/>
          <w:lang w:val="uk-UA"/>
        </w:rPr>
        <w:t xml:space="preserve">                           </w:t>
      </w:r>
      <w:r w:rsidRPr="00E0148C">
        <w:rPr>
          <w:rFonts w:ascii="Times New Roman" w:hAnsi="Times New Roman"/>
          <w:sz w:val="28"/>
          <w:szCs w:val="28"/>
          <w:lang w:val="uk-UA"/>
        </w:rPr>
        <w:object w:dxaOrig="8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20.2pt" o:ole="" fillcolor="window">
            <v:imagedata r:id="rId5" o:title=""/>
          </v:shape>
          <o:OLEObject Type="Embed" ProgID="Equation.3" ShapeID="_x0000_i1025" DrawAspect="Content" ObjectID="_1408358900" r:id="rId6"/>
        </w:object>
      </w:r>
      <w:r w:rsidRPr="00E0148C">
        <w:rPr>
          <w:rFonts w:ascii="Times New Roman" w:hAnsi="Times New Roman"/>
          <w:sz w:val="28"/>
          <w:szCs w:val="28"/>
          <w:lang w:val="uk-UA"/>
        </w:rPr>
        <w:t xml:space="preserve">= </w:t>
      </w:r>
      <w:r w:rsidRPr="00E0148C">
        <w:rPr>
          <w:rFonts w:ascii="Times New Roman" w:hAnsi="Times New Roman"/>
          <w:position w:val="-24"/>
          <w:sz w:val="28"/>
          <w:szCs w:val="28"/>
          <w:lang w:val="uk-UA"/>
        </w:rPr>
        <w:object w:dxaOrig="1060" w:dyaOrig="620">
          <v:shape id="_x0000_i1026" type="#_x0000_t75" style="width:52.7pt;height:30.75pt" o:ole="" fillcolor="window">
            <v:imagedata r:id="rId7" o:title=""/>
          </v:shape>
          <o:OLEObject Type="Embed" ProgID="Equation.3" ShapeID="_x0000_i1026" DrawAspect="Content" ObjectID="_1408358901" r:id="rId8"/>
        </w:object>
      </w:r>
      <w:r w:rsidRPr="00E0148C">
        <w:rPr>
          <w:rFonts w:ascii="Times New Roman" w:hAnsi="Times New Roman"/>
          <w:sz w:val="28"/>
          <w:szCs w:val="28"/>
          <w:lang w:val="uk-UA"/>
        </w:rPr>
        <w:t xml:space="preserve">                                               (6.2.)</w:t>
      </w:r>
    </w:p>
    <w:p w:rsidR="00E0148C" w:rsidRPr="00E0148C" w:rsidRDefault="00E0148C" w:rsidP="00E0148C">
      <w:pPr>
        <w:spacing w:after="0" w:line="240" w:lineRule="auto"/>
        <w:jc w:val="both"/>
        <w:rPr>
          <w:rFonts w:ascii="Times New Roman" w:hAnsi="Times New Roman"/>
          <w:sz w:val="28"/>
          <w:szCs w:val="28"/>
          <w:lang w:val="uk-UA"/>
        </w:rPr>
      </w:pPr>
    </w:p>
    <w:p w:rsid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 xml:space="preserve">     Визначена сума ПДВ додається до звичайної (регульованої) ціни таким ч</w:t>
      </w:r>
      <w:r w:rsidRPr="00E0148C">
        <w:rPr>
          <w:rFonts w:ascii="Times New Roman" w:hAnsi="Times New Roman"/>
          <w:sz w:val="28"/>
          <w:szCs w:val="28"/>
          <w:lang w:val="uk-UA"/>
        </w:rPr>
        <w:t>и</w:t>
      </w:r>
      <w:r w:rsidRPr="00E0148C">
        <w:rPr>
          <w:rFonts w:ascii="Times New Roman" w:hAnsi="Times New Roman"/>
          <w:sz w:val="28"/>
          <w:szCs w:val="28"/>
          <w:lang w:val="uk-UA"/>
        </w:rPr>
        <w:t>ном, що розрахована сума ПДВ складає загальну суму податкових зобов`язань під</w:t>
      </w:r>
      <w:r w:rsidRPr="00E0148C">
        <w:rPr>
          <w:rFonts w:ascii="Times New Roman" w:hAnsi="Times New Roman"/>
          <w:sz w:val="28"/>
          <w:szCs w:val="28"/>
          <w:lang w:val="uk-UA"/>
        </w:rPr>
        <w:t>п</w:t>
      </w:r>
      <w:r w:rsidRPr="00E0148C">
        <w:rPr>
          <w:rFonts w:ascii="Times New Roman" w:hAnsi="Times New Roman"/>
          <w:sz w:val="28"/>
          <w:szCs w:val="28"/>
          <w:lang w:val="uk-UA"/>
        </w:rPr>
        <w:t>риємства за даним податком (рис.6.10).</w: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 xml:space="preserve">    </w:t>
      </w:r>
    </w:p>
    <w:p w:rsidR="00E0148C" w:rsidRPr="00E0148C" w:rsidRDefault="00E0148C" w:rsidP="00E0148C">
      <w:pPr>
        <w:spacing w:after="0" w:line="240" w:lineRule="auto"/>
        <w:jc w:val="both"/>
        <w:rPr>
          <w:rFonts w:ascii="Times New Roman" w:hAnsi="Times New Roman"/>
          <w:sz w:val="28"/>
          <w:szCs w:val="28"/>
          <w:lang w:val="uk-UA"/>
        </w:rPr>
      </w:pPr>
    </w:p>
    <w:tbl>
      <w:tblPr>
        <w:tblW w:w="0" w:type="auto"/>
        <w:tblLayout w:type="fixed"/>
        <w:tblLook w:val="0000"/>
      </w:tblPr>
      <w:tblGrid>
        <w:gridCol w:w="2235"/>
        <w:gridCol w:w="850"/>
        <w:gridCol w:w="6662"/>
      </w:tblGrid>
      <w:tr w:rsidR="00E0148C" w:rsidRPr="00E0148C" w:rsidTr="005F37F1">
        <w:tblPrEx>
          <w:tblCellMar>
            <w:top w:w="0" w:type="dxa"/>
            <w:bottom w:w="0" w:type="dxa"/>
          </w:tblCellMar>
        </w:tblPrEx>
        <w:tc>
          <w:tcPr>
            <w:tcW w:w="2235" w:type="dxa"/>
            <w:tcBorders>
              <w:top w:val="nil"/>
              <w:left w:val="nil"/>
              <w:bottom w:val="nil"/>
              <w:right w:val="nil"/>
            </w:tcBorders>
          </w:tcPr>
          <w:p w:rsidR="00E0148C" w:rsidRPr="00E0148C" w:rsidRDefault="00E0148C" w:rsidP="00E0148C">
            <w:pPr>
              <w:pBdr>
                <w:top w:val="single" w:sz="6" w:space="1" w:color="auto"/>
                <w:left w:val="single" w:sz="6" w:space="1" w:color="auto"/>
                <w:bottom w:val="single" w:sz="6" w:space="1" w:color="auto"/>
                <w:right w:val="single" w:sz="6" w:space="1" w:color="auto"/>
              </w:pBd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lastRenderedPageBreak/>
              <w:t xml:space="preserve">Податкове </w:t>
            </w:r>
          </w:p>
          <w:p w:rsidR="00E0148C" w:rsidRPr="00E0148C" w:rsidRDefault="00E0148C" w:rsidP="00E0148C">
            <w:pPr>
              <w:pBdr>
                <w:top w:val="single" w:sz="6" w:space="1" w:color="auto"/>
                <w:left w:val="single" w:sz="6" w:space="1" w:color="auto"/>
                <w:bottom w:val="single" w:sz="6" w:space="1" w:color="auto"/>
                <w:right w:val="single" w:sz="6" w:space="1" w:color="auto"/>
              </w:pBd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з</w:t>
            </w:r>
            <w:r w:rsidRPr="00E0148C">
              <w:rPr>
                <w:rFonts w:ascii="Times New Roman" w:hAnsi="Times New Roman"/>
                <w:sz w:val="28"/>
                <w:szCs w:val="28"/>
                <w:lang w:val="uk-UA"/>
              </w:rPr>
              <w:t>о</w:t>
            </w:r>
            <w:r w:rsidRPr="00E0148C">
              <w:rPr>
                <w:rFonts w:ascii="Times New Roman" w:hAnsi="Times New Roman"/>
                <w:sz w:val="28"/>
                <w:szCs w:val="28"/>
                <w:lang w:val="uk-UA"/>
              </w:rPr>
              <w:t>бов`язання</w:t>
            </w:r>
          </w:p>
        </w:tc>
        <w:tc>
          <w:tcPr>
            <w:tcW w:w="850" w:type="dxa"/>
            <w:tcBorders>
              <w:top w:val="nil"/>
              <w:left w:val="nil"/>
              <w:bottom w:val="nil"/>
              <w:right w:val="single" w:sz="4" w:space="0" w:color="auto"/>
            </w:tcBorders>
          </w:tcPr>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 xml:space="preserve">  __</w:t>
            </w:r>
          </w:p>
        </w:tc>
        <w:tc>
          <w:tcPr>
            <w:tcW w:w="6662" w:type="dxa"/>
            <w:tcBorders>
              <w:top w:val="single" w:sz="4" w:space="0" w:color="auto"/>
              <w:left w:val="single" w:sz="4" w:space="0" w:color="auto"/>
              <w:bottom w:val="single" w:sz="4" w:space="0" w:color="auto"/>
              <w:right w:val="single" w:sz="4"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Загальна сума податку на додану вартість, оде</w:t>
            </w:r>
            <w:r w:rsidRPr="00E0148C">
              <w:rPr>
                <w:rFonts w:ascii="Times New Roman" w:hAnsi="Times New Roman"/>
                <w:sz w:val="28"/>
                <w:szCs w:val="28"/>
                <w:lang w:val="uk-UA"/>
              </w:rPr>
              <w:t>р</w:t>
            </w:r>
            <w:r w:rsidRPr="00E0148C">
              <w:rPr>
                <w:rFonts w:ascii="Times New Roman" w:hAnsi="Times New Roman"/>
                <w:sz w:val="28"/>
                <w:szCs w:val="28"/>
                <w:lang w:val="uk-UA"/>
              </w:rPr>
              <w:t>жана (нарахована) підприємствам-платникам податку у звітному (податк</w:t>
            </w:r>
            <w:r w:rsidRPr="00E0148C">
              <w:rPr>
                <w:rFonts w:ascii="Times New Roman" w:hAnsi="Times New Roman"/>
                <w:sz w:val="28"/>
                <w:szCs w:val="28"/>
                <w:lang w:val="uk-UA"/>
              </w:rPr>
              <w:t>о</w:t>
            </w:r>
            <w:r w:rsidRPr="00E0148C">
              <w:rPr>
                <w:rFonts w:ascii="Times New Roman" w:hAnsi="Times New Roman"/>
                <w:sz w:val="28"/>
                <w:szCs w:val="28"/>
                <w:lang w:val="uk-UA"/>
              </w:rPr>
              <w:t>вому) періоді</w:t>
            </w:r>
          </w:p>
        </w:tc>
      </w:tr>
    </w:tbl>
    <w:p w:rsidR="00E0148C" w:rsidRPr="00E0148C" w:rsidRDefault="00E0148C" w:rsidP="00E0148C">
      <w:pPr>
        <w:spacing w:after="0" w:line="240" w:lineRule="auto"/>
        <w:jc w:val="both"/>
        <w:rPr>
          <w:rFonts w:ascii="Times New Roman" w:hAnsi="Times New Roman"/>
          <w:sz w:val="28"/>
          <w:szCs w:val="28"/>
          <w:lang w:val="uk-UA"/>
        </w:rPr>
      </w:pPr>
    </w:p>
    <w:tbl>
      <w:tblPr>
        <w:tblW w:w="0" w:type="auto"/>
        <w:tblLayout w:type="fixed"/>
        <w:tblLook w:val="0000"/>
      </w:tblPr>
      <w:tblGrid>
        <w:gridCol w:w="2235"/>
        <w:gridCol w:w="850"/>
        <w:gridCol w:w="6662"/>
      </w:tblGrid>
      <w:tr w:rsidR="00E0148C" w:rsidRPr="00E0148C" w:rsidTr="005F37F1">
        <w:tblPrEx>
          <w:tblCellMar>
            <w:top w:w="0" w:type="dxa"/>
            <w:bottom w:w="0" w:type="dxa"/>
          </w:tblCellMar>
        </w:tblPrEx>
        <w:trPr>
          <w:trHeight w:val="691"/>
        </w:trPr>
        <w:tc>
          <w:tcPr>
            <w:tcW w:w="2235" w:type="dxa"/>
            <w:tcBorders>
              <w:top w:val="nil"/>
              <w:left w:val="nil"/>
              <w:bottom w:val="nil"/>
              <w:right w:val="nil"/>
            </w:tcBorders>
          </w:tcPr>
          <w:p w:rsidR="00E0148C" w:rsidRPr="00E0148C" w:rsidRDefault="00E0148C" w:rsidP="00E0148C">
            <w:pPr>
              <w:pBdr>
                <w:top w:val="single" w:sz="6" w:space="1" w:color="auto"/>
                <w:left w:val="single" w:sz="6" w:space="1" w:color="auto"/>
                <w:bottom w:val="single" w:sz="6" w:space="1" w:color="auto"/>
                <w:right w:val="single" w:sz="6" w:space="1" w:color="auto"/>
              </w:pBd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Податковий кредит</w:t>
            </w:r>
          </w:p>
        </w:tc>
        <w:tc>
          <w:tcPr>
            <w:tcW w:w="850" w:type="dxa"/>
            <w:tcBorders>
              <w:top w:val="nil"/>
              <w:left w:val="nil"/>
              <w:bottom w:val="nil"/>
              <w:right w:val="single" w:sz="4"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 xml:space="preserve">  __</w:t>
            </w:r>
          </w:p>
        </w:tc>
        <w:tc>
          <w:tcPr>
            <w:tcW w:w="6662" w:type="dxa"/>
            <w:tcBorders>
              <w:top w:val="single" w:sz="4" w:space="0" w:color="auto"/>
              <w:left w:val="single" w:sz="4" w:space="0" w:color="auto"/>
              <w:bottom w:val="single" w:sz="4" w:space="0" w:color="auto"/>
              <w:right w:val="single" w:sz="4" w:space="0" w:color="auto"/>
            </w:tcBorders>
          </w:tcPr>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Сума, на яку підприємство-платник ПДВ має пр</w:t>
            </w:r>
            <w:r w:rsidRPr="00E0148C">
              <w:rPr>
                <w:rFonts w:ascii="Times New Roman" w:hAnsi="Times New Roman"/>
                <w:sz w:val="28"/>
                <w:szCs w:val="28"/>
                <w:lang w:val="uk-UA"/>
              </w:rPr>
              <w:t>а</w:t>
            </w:r>
            <w:r w:rsidRPr="00E0148C">
              <w:rPr>
                <w:rFonts w:ascii="Times New Roman" w:hAnsi="Times New Roman"/>
                <w:sz w:val="28"/>
                <w:szCs w:val="28"/>
                <w:lang w:val="uk-UA"/>
              </w:rPr>
              <w:t>во зменшити податкове зобов’язання   звітного п</w:t>
            </w:r>
            <w:r w:rsidRPr="00E0148C">
              <w:rPr>
                <w:rFonts w:ascii="Times New Roman" w:hAnsi="Times New Roman"/>
                <w:sz w:val="28"/>
                <w:szCs w:val="28"/>
                <w:lang w:val="uk-UA"/>
              </w:rPr>
              <w:t>е</w:t>
            </w:r>
            <w:r w:rsidRPr="00E0148C">
              <w:rPr>
                <w:rFonts w:ascii="Times New Roman" w:hAnsi="Times New Roman"/>
                <w:sz w:val="28"/>
                <w:szCs w:val="28"/>
                <w:lang w:val="uk-UA"/>
              </w:rPr>
              <w:t>ріоду.</w:t>
            </w:r>
          </w:p>
        </w:tc>
      </w:tr>
    </w:tbl>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center"/>
        <w:rPr>
          <w:rFonts w:ascii="Times New Roman" w:hAnsi="Times New Roman"/>
          <w:sz w:val="28"/>
          <w:szCs w:val="28"/>
          <w:lang w:val="uk-UA"/>
        </w:rPr>
      </w:pPr>
      <w:r w:rsidRPr="00E0148C">
        <w:rPr>
          <w:rFonts w:ascii="Times New Roman" w:hAnsi="Times New Roman"/>
          <w:sz w:val="28"/>
          <w:szCs w:val="28"/>
          <w:lang w:val="uk-UA"/>
        </w:rPr>
        <w:t>Рис. 6.10. Визначення суми ПДВ</w: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Податковий кредит складається з:</w: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jc w:val="center"/>
        <w:rPr>
          <w:rFonts w:ascii="Times New Roman" w:hAnsi="Times New Roman"/>
          <w:sz w:val="28"/>
          <w:szCs w:val="28"/>
          <w:lang w:val="uk-UA"/>
        </w:rPr>
      </w:pPr>
      <w:r w:rsidRPr="00E0148C">
        <w:rPr>
          <w:rFonts w:ascii="Times New Roman" w:hAnsi="Times New Roman"/>
          <w:sz w:val="28"/>
          <w:szCs w:val="28"/>
          <w:lang w:val="uk-UA"/>
        </w:rPr>
        <w:t xml:space="preserve">                  ПК = </w:t>
      </w:r>
      <w:r w:rsidRPr="00E0148C">
        <w:rPr>
          <w:rFonts w:ascii="Times New Roman" w:hAnsi="Times New Roman"/>
          <w:sz w:val="28"/>
          <w:szCs w:val="28"/>
          <w:lang w:val="uk-UA"/>
        </w:rPr>
        <w:object w:dxaOrig="859" w:dyaOrig="400">
          <v:shape id="_x0000_i1027" type="#_x0000_t75" style="width:43pt;height:20.2pt" o:ole="" fillcolor="window">
            <v:imagedata r:id="rId5" o:title=""/>
          </v:shape>
          <o:OLEObject Type="Embed" ProgID="Equation.3" ShapeID="_x0000_i1027" DrawAspect="Content" ObjectID="_1408358902" r:id="rId9"/>
        </w:object>
      </w:r>
      <w:r w:rsidRPr="00E0148C">
        <w:rPr>
          <w:rFonts w:ascii="Times New Roman" w:hAnsi="Times New Roman"/>
          <w:sz w:val="28"/>
          <w:szCs w:val="28"/>
          <w:vertAlign w:val="subscript"/>
          <w:lang w:val="uk-UA"/>
        </w:rPr>
        <w:t>ТМЦ</w:t>
      </w:r>
      <w:r w:rsidRPr="00E0148C">
        <w:rPr>
          <w:rFonts w:ascii="Times New Roman" w:hAnsi="Times New Roman"/>
          <w:sz w:val="28"/>
          <w:szCs w:val="28"/>
          <w:lang w:val="uk-UA"/>
        </w:rPr>
        <w:t xml:space="preserve"> + </w:t>
      </w:r>
      <w:r w:rsidRPr="00E0148C">
        <w:rPr>
          <w:rFonts w:ascii="Times New Roman" w:hAnsi="Times New Roman"/>
          <w:sz w:val="28"/>
          <w:szCs w:val="28"/>
          <w:lang w:val="uk-UA"/>
        </w:rPr>
        <w:object w:dxaOrig="859" w:dyaOrig="400">
          <v:shape id="_x0000_i1028" type="#_x0000_t75" style="width:43pt;height:20.2pt" o:ole="" fillcolor="window">
            <v:imagedata r:id="rId5" o:title=""/>
          </v:shape>
          <o:OLEObject Type="Embed" ProgID="Equation.3" ShapeID="_x0000_i1028" DrawAspect="Content" ObjectID="_1408358903" r:id="rId10"/>
        </w:object>
      </w:r>
      <w:r w:rsidRPr="00E0148C">
        <w:rPr>
          <w:rFonts w:ascii="Times New Roman" w:hAnsi="Times New Roman"/>
          <w:sz w:val="28"/>
          <w:szCs w:val="28"/>
          <w:vertAlign w:val="subscript"/>
          <w:lang w:val="uk-UA"/>
        </w:rPr>
        <w:t>ОФ</w:t>
      </w:r>
      <w:r w:rsidRPr="00E0148C">
        <w:rPr>
          <w:rFonts w:ascii="Times New Roman" w:hAnsi="Times New Roman"/>
          <w:sz w:val="28"/>
          <w:szCs w:val="28"/>
          <w:lang w:val="uk-UA"/>
        </w:rPr>
        <w:t xml:space="preserve"> + </w:t>
      </w:r>
      <w:r w:rsidRPr="00E0148C">
        <w:rPr>
          <w:rFonts w:ascii="Times New Roman" w:hAnsi="Times New Roman"/>
          <w:sz w:val="28"/>
          <w:szCs w:val="28"/>
          <w:lang w:val="uk-UA"/>
        </w:rPr>
        <w:object w:dxaOrig="859" w:dyaOrig="400">
          <v:shape id="_x0000_i1029" type="#_x0000_t75" style="width:43pt;height:20.2pt" o:ole="" fillcolor="window">
            <v:imagedata r:id="rId5" o:title=""/>
          </v:shape>
          <o:OLEObject Type="Embed" ProgID="Equation.3" ShapeID="_x0000_i1029" DrawAspect="Content" ObjectID="_1408358904" r:id="rId11"/>
        </w:object>
      </w:r>
      <w:r w:rsidRPr="00E0148C">
        <w:rPr>
          <w:rFonts w:ascii="Times New Roman" w:hAnsi="Times New Roman"/>
          <w:sz w:val="28"/>
          <w:szCs w:val="28"/>
          <w:vertAlign w:val="subscript"/>
          <w:lang w:val="uk-UA"/>
        </w:rPr>
        <w:t>НМА</w:t>
      </w:r>
      <w:r w:rsidRPr="00E0148C">
        <w:rPr>
          <w:rFonts w:ascii="Times New Roman" w:hAnsi="Times New Roman"/>
          <w:sz w:val="28"/>
          <w:szCs w:val="28"/>
          <w:lang w:val="uk-UA"/>
        </w:rPr>
        <w:t xml:space="preserve"> ,                        (6.3)</w:t>
      </w:r>
    </w:p>
    <w:p w:rsidR="00E0148C" w:rsidRPr="00E0148C" w:rsidRDefault="00E0148C" w:rsidP="00E0148C">
      <w:pPr>
        <w:spacing w:after="0" w:line="240" w:lineRule="auto"/>
        <w:jc w:val="center"/>
        <w:rPr>
          <w:rFonts w:ascii="Times New Roman" w:hAnsi="Times New Roman"/>
          <w:sz w:val="28"/>
          <w:szCs w:val="28"/>
          <w:lang w:val="uk-UA"/>
        </w:rPr>
      </w:pP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 xml:space="preserve">де   </w:t>
      </w:r>
      <w:r w:rsidRPr="00E0148C">
        <w:rPr>
          <w:rFonts w:ascii="Times New Roman" w:hAnsi="Times New Roman"/>
          <w:sz w:val="28"/>
          <w:szCs w:val="28"/>
          <w:lang w:val="uk-UA"/>
        </w:rPr>
        <w:object w:dxaOrig="859" w:dyaOrig="400">
          <v:shape id="_x0000_i1030" type="#_x0000_t75" style="width:43pt;height:20.2pt" o:ole="" fillcolor="window">
            <v:imagedata r:id="rId5" o:title=""/>
          </v:shape>
          <o:OLEObject Type="Embed" ProgID="Equation.3" ShapeID="_x0000_i1030" DrawAspect="Content" ObjectID="_1408358905" r:id="rId12"/>
        </w:object>
      </w:r>
      <w:r w:rsidRPr="00E0148C">
        <w:rPr>
          <w:rFonts w:ascii="Times New Roman" w:hAnsi="Times New Roman"/>
          <w:sz w:val="28"/>
          <w:szCs w:val="28"/>
          <w:vertAlign w:val="subscript"/>
          <w:lang w:val="uk-UA"/>
        </w:rPr>
        <w:t>ТМЦ</w:t>
      </w:r>
      <w:r w:rsidRPr="00E0148C">
        <w:rPr>
          <w:rFonts w:ascii="Times New Roman" w:hAnsi="Times New Roman"/>
          <w:sz w:val="28"/>
          <w:szCs w:val="28"/>
          <w:lang w:val="uk-UA"/>
        </w:rPr>
        <w:t xml:space="preserve">  - сума податків, сплачених платником у звітному періоді у</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 xml:space="preserve">                             зв`язку з придбанням товарів (робіт, послуг).</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 xml:space="preserve">       </w:t>
      </w:r>
      <w:r w:rsidRPr="00E0148C">
        <w:rPr>
          <w:rFonts w:ascii="Times New Roman" w:hAnsi="Times New Roman"/>
          <w:sz w:val="28"/>
          <w:szCs w:val="28"/>
          <w:lang w:val="uk-UA"/>
        </w:rPr>
        <w:object w:dxaOrig="859" w:dyaOrig="400">
          <v:shape id="_x0000_i1031" type="#_x0000_t75" style="width:43pt;height:20.2pt" o:ole="" fillcolor="window">
            <v:imagedata r:id="rId5" o:title=""/>
          </v:shape>
          <o:OLEObject Type="Embed" ProgID="Equation.3" ShapeID="_x0000_i1031" DrawAspect="Content" ObjectID="_1408358906" r:id="rId13"/>
        </w:object>
      </w:r>
      <w:r w:rsidRPr="00E0148C">
        <w:rPr>
          <w:rFonts w:ascii="Times New Roman" w:hAnsi="Times New Roman"/>
          <w:sz w:val="28"/>
          <w:szCs w:val="28"/>
          <w:vertAlign w:val="subscript"/>
          <w:lang w:val="uk-UA"/>
        </w:rPr>
        <w:t xml:space="preserve">ОФ     </w:t>
      </w:r>
      <w:r w:rsidRPr="00E0148C">
        <w:rPr>
          <w:rFonts w:ascii="Times New Roman" w:hAnsi="Times New Roman"/>
          <w:sz w:val="28"/>
          <w:szCs w:val="28"/>
          <w:lang w:val="uk-UA"/>
        </w:rPr>
        <w:t>- сума податків, сплачених платником у звітному періоді у</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 xml:space="preserve">                             зв`язку з придбанням основних фондів.</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 xml:space="preserve">       </w:t>
      </w:r>
      <w:r w:rsidRPr="00E0148C">
        <w:rPr>
          <w:rFonts w:ascii="Times New Roman" w:hAnsi="Times New Roman"/>
          <w:sz w:val="28"/>
          <w:szCs w:val="28"/>
          <w:lang w:val="uk-UA"/>
        </w:rPr>
        <w:object w:dxaOrig="859" w:dyaOrig="400">
          <v:shape id="_x0000_i1032" type="#_x0000_t75" style="width:43pt;height:20.2pt" o:ole="" fillcolor="window">
            <v:imagedata r:id="rId5" o:title=""/>
          </v:shape>
          <o:OLEObject Type="Embed" ProgID="Equation.3" ShapeID="_x0000_i1032" DrawAspect="Content" ObjectID="_1408358907" r:id="rId14"/>
        </w:object>
      </w:r>
      <w:r w:rsidRPr="00E0148C">
        <w:rPr>
          <w:rFonts w:ascii="Times New Roman" w:hAnsi="Times New Roman"/>
          <w:sz w:val="28"/>
          <w:szCs w:val="28"/>
          <w:vertAlign w:val="subscript"/>
          <w:lang w:val="uk-UA"/>
        </w:rPr>
        <w:t>НМА</w:t>
      </w:r>
      <w:r w:rsidRPr="00E0148C">
        <w:rPr>
          <w:rFonts w:ascii="Times New Roman" w:hAnsi="Times New Roman"/>
          <w:sz w:val="28"/>
          <w:szCs w:val="28"/>
          <w:lang w:val="uk-UA"/>
        </w:rPr>
        <w:t xml:space="preserve"> - сума податків, сплачених платником у звітному періоді у </w:t>
      </w:r>
    </w:p>
    <w:p w:rsidR="00E0148C" w:rsidRPr="00E0148C" w:rsidRDefault="00E0148C" w:rsidP="00E0148C">
      <w:pPr>
        <w:spacing w:after="0" w:line="240" w:lineRule="auto"/>
        <w:jc w:val="both"/>
        <w:rPr>
          <w:rFonts w:ascii="Times New Roman" w:hAnsi="Times New Roman"/>
          <w:sz w:val="28"/>
          <w:szCs w:val="28"/>
          <w:lang w:val="uk-UA"/>
        </w:rPr>
      </w:pPr>
      <w:r w:rsidRPr="00E0148C">
        <w:rPr>
          <w:rFonts w:ascii="Times New Roman" w:hAnsi="Times New Roman"/>
          <w:sz w:val="28"/>
          <w:szCs w:val="28"/>
          <w:lang w:val="uk-UA"/>
        </w:rPr>
        <w:t xml:space="preserve">                             зв`язку з придбанням нематеріальних активів.</w:t>
      </w:r>
    </w:p>
    <w:p w:rsidR="00E0148C" w:rsidRPr="00E0148C" w:rsidRDefault="00E0148C" w:rsidP="00E0148C">
      <w:pPr>
        <w:spacing w:after="0" w:line="240" w:lineRule="auto"/>
        <w:jc w:val="both"/>
        <w:rPr>
          <w:rFonts w:ascii="Times New Roman" w:hAnsi="Times New Roman"/>
          <w:sz w:val="28"/>
          <w:szCs w:val="28"/>
          <w:lang w:val="uk-UA"/>
        </w:rPr>
      </w:pPr>
    </w:p>
    <w:p w:rsidR="00E0148C" w:rsidRPr="00E0148C" w:rsidRDefault="00E0148C" w:rsidP="00E0148C">
      <w:pPr>
        <w:spacing w:after="0" w:line="240" w:lineRule="auto"/>
        <w:ind w:firstLine="540"/>
        <w:jc w:val="both"/>
        <w:rPr>
          <w:rFonts w:ascii="Times New Roman" w:hAnsi="Times New Roman"/>
          <w:b/>
          <w:sz w:val="28"/>
          <w:szCs w:val="28"/>
          <w:lang w:val="uk-UA"/>
        </w:rPr>
      </w:pPr>
      <w:r w:rsidRPr="00E0148C">
        <w:rPr>
          <w:rFonts w:ascii="Times New Roman" w:hAnsi="Times New Roman"/>
          <w:b/>
          <w:sz w:val="28"/>
          <w:szCs w:val="28"/>
          <w:lang w:val="uk-UA"/>
        </w:rPr>
        <w:t xml:space="preserve">Сума ПДВ, що підлягає сплаті в бюджет - </w:t>
      </w:r>
      <w:r w:rsidRPr="00E0148C">
        <w:rPr>
          <w:rFonts w:ascii="Times New Roman" w:hAnsi="Times New Roman"/>
          <w:sz w:val="28"/>
          <w:szCs w:val="28"/>
          <w:lang w:val="uk-UA"/>
        </w:rPr>
        <w:t>визначається як різниця між загальною сумою його податкових зобов`язань, що виникли у зв`язку з прод</w:t>
      </w:r>
      <w:r w:rsidRPr="00E0148C">
        <w:rPr>
          <w:rFonts w:ascii="Times New Roman" w:hAnsi="Times New Roman"/>
          <w:sz w:val="28"/>
          <w:szCs w:val="28"/>
          <w:lang w:val="uk-UA"/>
        </w:rPr>
        <w:t>а</w:t>
      </w:r>
      <w:r w:rsidRPr="00E0148C">
        <w:rPr>
          <w:rFonts w:ascii="Times New Roman" w:hAnsi="Times New Roman"/>
          <w:sz w:val="28"/>
          <w:szCs w:val="28"/>
          <w:lang w:val="uk-UA"/>
        </w:rPr>
        <w:t>жем товарів (робіт, послуг) протягом звітного періоду, і сумою податкового кредиту, що сформ</w:t>
      </w:r>
      <w:r w:rsidRPr="00E0148C">
        <w:rPr>
          <w:rFonts w:ascii="Times New Roman" w:hAnsi="Times New Roman"/>
          <w:sz w:val="28"/>
          <w:szCs w:val="28"/>
          <w:lang w:val="uk-UA"/>
        </w:rPr>
        <w:t>у</w:t>
      </w:r>
      <w:r w:rsidRPr="00E0148C">
        <w:rPr>
          <w:rFonts w:ascii="Times New Roman" w:hAnsi="Times New Roman"/>
          <w:sz w:val="28"/>
          <w:szCs w:val="28"/>
          <w:lang w:val="uk-UA"/>
        </w:rPr>
        <w:t>вався протягом того самого періоду.</w:t>
      </w:r>
    </w:p>
    <w:p w:rsidR="00E0148C" w:rsidRPr="00E0148C" w:rsidRDefault="00E0148C" w:rsidP="00E0148C">
      <w:pPr>
        <w:pStyle w:val="StyleZakonu"/>
        <w:spacing w:after="0" w:line="240" w:lineRule="auto"/>
        <w:ind w:firstLine="709"/>
        <w:rPr>
          <w:bCs/>
          <w:sz w:val="28"/>
          <w:szCs w:val="28"/>
        </w:rPr>
      </w:pPr>
      <w:r w:rsidRPr="00E0148C">
        <w:rPr>
          <w:i/>
          <w:sz w:val="28"/>
          <w:szCs w:val="28"/>
        </w:rPr>
        <w:t xml:space="preserve">Плата (податок) за землю – </w:t>
      </w:r>
      <w:r w:rsidRPr="00E0148C">
        <w:rPr>
          <w:sz w:val="28"/>
          <w:szCs w:val="28"/>
        </w:rPr>
        <w:t xml:space="preserve">це другий прямий податок з підприємств і організацій, який вилучається з власників </w:t>
      </w:r>
      <w:r w:rsidRPr="00E0148C">
        <w:rPr>
          <w:bCs/>
          <w:sz w:val="28"/>
          <w:szCs w:val="28"/>
        </w:rPr>
        <w:t xml:space="preserve">земельних ділянок, земельних часток (паїв) </w:t>
      </w:r>
      <w:r w:rsidRPr="00E0148C">
        <w:rPr>
          <w:sz w:val="28"/>
          <w:szCs w:val="28"/>
        </w:rPr>
        <w:t xml:space="preserve">та землекористувачів (крім орендаторів). </w:t>
      </w:r>
      <w:r w:rsidRPr="00E0148C">
        <w:rPr>
          <w:bCs/>
          <w:sz w:val="28"/>
          <w:szCs w:val="28"/>
        </w:rPr>
        <w:t>Об’єктами оподаткування є з</w:t>
      </w:r>
      <w:r w:rsidRPr="00E0148C">
        <w:rPr>
          <w:bCs/>
          <w:sz w:val="28"/>
          <w:szCs w:val="28"/>
        </w:rPr>
        <w:t>е</w:t>
      </w:r>
      <w:r w:rsidRPr="00E0148C">
        <w:rPr>
          <w:bCs/>
          <w:sz w:val="28"/>
          <w:szCs w:val="28"/>
        </w:rPr>
        <w:t xml:space="preserve">мельні ділянки, які перебувають у власності або користуванні та земельні       частки (паї), які перебувають у власності. </w:t>
      </w:r>
      <w:r w:rsidRPr="00E0148C">
        <w:rPr>
          <w:sz w:val="28"/>
          <w:szCs w:val="28"/>
        </w:rPr>
        <w:t xml:space="preserve">Порядок обчислення і сплати податку на землю регулюється Податковим Кодексом України. </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 Базою оподаткування, згідно з Податковим Кодексом,  є нормативна грошова оцінка земельних ділянок з урахуванням коефіцієнта індексації, визн</w:t>
      </w:r>
      <w:r w:rsidRPr="00E0148C">
        <w:rPr>
          <w:bCs/>
          <w:sz w:val="28"/>
          <w:szCs w:val="28"/>
        </w:rPr>
        <w:t>а</w:t>
      </w:r>
      <w:r w:rsidRPr="00E0148C">
        <w:rPr>
          <w:bCs/>
          <w:sz w:val="28"/>
          <w:szCs w:val="28"/>
        </w:rPr>
        <w:t>ченого відповідно до порядку, встановленого розділом</w:t>
      </w:r>
      <w:r w:rsidRPr="00E0148C">
        <w:rPr>
          <w:sz w:val="28"/>
          <w:szCs w:val="28"/>
        </w:rPr>
        <w:t xml:space="preserve"> ХІІІ ПК</w:t>
      </w:r>
      <w:r w:rsidRPr="00E0148C">
        <w:rPr>
          <w:bCs/>
          <w:sz w:val="28"/>
          <w:szCs w:val="28"/>
        </w:rPr>
        <w:t>; або площа        земельних ділянок, нормативну грошову оцінку яких не провед</w:t>
      </w:r>
      <w:r w:rsidRPr="00E0148C">
        <w:rPr>
          <w:bCs/>
          <w:sz w:val="28"/>
          <w:szCs w:val="28"/>
        </w:rPr>
        <w:t>е</w:t>
      </w:r>
      <w:r w:rsidRPr="00E0148C">
        <w:rPr>
          <w:bCs/>
          <w:sz w:val="28"/>
          <w:szCs w:val="28"/>
        </w:rPr>
        <w:t>но.</w:t>
      </w:r>
    </w:p>
    <w:p w:rsidR="00E0148C" w:rsidRPr="00E0148C" w:rsidRDefault="00E0148C" w:rsidP="00E0148C">
      <w:pPr>
        <w:pStyle w:val="StyleZakonu"/>
        <w:spacing w:after="0" w:line="240" w:lineRule="auto"/>
        <w:ind w:firstLine="709"/>
        <w:rPr>
          <w:bCs/>
          <w:sz w:val="28"/>
          <w:szCs w:val="28"/>
        </w:rPr>
      </w:pPr>
      <w:r w:rsidRPr="00E0148C">
        <w:rPr>
          <w:sz w:val="28"/>
          <w:szCs w:val="28"/>
        </w:rPr>
        <w:t xml:space="preserve">  Ставка ж податку – це законодавчо визначений річний розмір платежу за одиницю площі земельної ділянки.</w:t>
      </w:r>
      <w:r w:rsidRPr="00E0148C">
        <w:rPr>
          <w:bCs/>
          <w:sz w:val="28"/>
          <w:szCs w:val="28"/>
        </w:rPr>
        <w:t xml:space="preserve"> Ставки податку за один гектар сільського</w:t>
      </w:r>
      <w:r w:rsidRPr="00E0148C">
        <w:rPr>
          <w:bCs/>
          <w:sz w:val="28"/>
          <w:szCs w:val="28"/>
        </w:rPr>
        <w:t>с</w:t>
      </w:r>
      <w:r w:rsidRPr="00E0148C">
        <w:rPr>
          <w:bCs/>
          <w:sz w:val="28"/>
          <w:szCs w:val="28"/>
        </w:rPr>
        <w:t>подарських угідь установлюються у відсотках від їх нормативної грошової   оцінки у таких розмірах:</w:t>
      </w:r>
    </w:p>
    <w:p w:rsidR="00E0148C" w:rsidRPr="00E0148C" w:rsidRDefault="00E0148C" w:rsidP="00F533C0">
      <w:pPr>
        <w:pStyle w:val="StyleZakonu"/>
        <w:numPr>
          <w:ilvl w:val="0"/>
          <w:numId w:val="4"/>
        </w:numPr>
        <w:spacing w:after="0" w:line="240" w:lineRule="auto"/>
        <w:ind w:left="0" w:firstLine="709"/>
        <w:rPr>
          <w:bCs/>
          <w:sz w:val="28"/>
          <w:szCs w:val="28"/>
        </w:rPr>
      </w:pPr>
      <w:r w:rsidRPr="00E0148C">
        <w:rPr>
          <w:bCs/>
          <w:sz w:val="28"/>
          <w:szCs w:val="28"/>
        </w:rPr>
        <w:t xml:space="preserve">для ріллі, сіножатей та пасовищ </w:t>
      </w:r>
      <w:r w:rsidRPr="00E0148C">
        <w:rPr>
          <w:bCs/>
          <w:sz w:val="28"/>
          <w:szCs w:val="28"/>
        </w:rPr>
        <w:sym w:font="Symbol" w:char="F02D"/>
      </w:r>
      <w:r w:rsidRPr="00E0148C">
        <w:rPr>
          <w:bCs/>
          <w:sz w:val="28"/>
          <w:szCs w:val="28"/>
        </w:rPr>
        <w:t xml:space="preserve"> 0,1;</w:t>
      </w:r>
    </w:p>
    <w:p w:rsidR="00E0148C" w:rsidRPr="00E0148C" w:rsidRDefault="00E0148C" w:rsidP="00F533C0">
      <w:pPr>
        <w:pStyle w:val="StyleZakonu"/>
        <w:numPr>
          <w:ilvl w:val="0"/>
          <w:numId w:val="4"/>
        </w:numPr>
        <w:spacing w:after="0" w:line="240" w:lineRule="auto"/>
        <w:ind w:left="0" w:firstLine="709"/>
        <w:rPr>
          <w:bCs/>
          <w:sz w:val="28"/>
          <w:szCs w:val="28"/>
        </w:rPr>
      </w:pPr>
      <w:r w:rsidRPr="00E0148C">
        <w:rPr>
          <w:bCs/>
          <w:sz w:val="28"/>
          <w:szCs w:val="28"/>
        </w:rPr>
        <w:t xml:space="preserve">для багаторічних насаджень </w:t>
      </w:r>
      <w:r w:rsidRPr="00E0148C">
        <w:rPr>
          <w:bCs/>
          <w:sz w:val="28"/>
          <w:szCs w:val="28"/>
        </w:rPr>
        <w:sym w:font="Symbol" w:char="F02D"/>
      </w:r>
      <w:r w:rsidRPr="00E0148C">
        <w:rPr>
          <w:bCs/>
          <w:sz w:val="28"/>
          <w:szCs w:val="28"/>
        </w:rPr>
        <w:t xml:space="preserve"> 0,03.</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Ставка податку за земельні ділянки, нормативну грошову оцінку яких проведено, встановлюється у розмірі 1 відсотка від їх нормативної грошової </w:t>
      </w:r>
      <w:r w:rsidRPr="00E0148C">
        <w:rPr>
          <w:bCs/>
          <w:sz w:val="28"/>
          <w:szCs w:val="28"/>
        </w:rPr>
        <w:lastRenderedPageBreak/>
        <w:t>оцінки, за винятком земельних ділянок, зазначених у статтях 272, 273, 276 і 278 Податкового Кодексу.</w:t>
      </w:r>
    </w:p>
    <w:p w:rsidR="00E0148C" w:rsidRPr="00E0148C" w:rsidRDefault="00E0148C" w:rsidP="00E0148C">
      <w:pPr>
        <w:pStyle w:val="StyleZakonu"/>
        <w:spacing w:after="0" w:line="240" w:lineRule="auto"/>
        <w:ind w:firstLine="709"/>
        <w:rPr>
          <w:bCs/>
          <w:sz w:val="28"/>
          <w:szCs w:val="28"/>
        </w:rPr>
      </w:pPr>
      <w:r w:rsidRPr="00E0148C">
        <w:rPr>
          <w:bCs/>
          <w:sz w:val="28"/>
          <w:szCs w:val="28"/>
        </w:rPr>
        <w:t>Ставки податку за земельні ділянки, нормативну грошову оцінку яких не проведено, встановлюються у таких розмірах:</w:t>
      </w:r>
    </w:p>
    <w:p w:rsidR="00E0148C" w:rsidRPr="00E0148C" w:rsidRDefault="00E0148C" w:rsidP="00E0148C">
      <w:pPr>
        <w:pStyle w:val="StyleZakonu"/>
        <w:spacing w:after="0" w:line="240" w:lineRule="auto"/>
        <w:ind w:firstLine="709"/>
        <w:rPr>
          <w:bCs/>
          <w:sz w:val="28"/>
          <w:szCs w:val="28"/>
        </w:rPr>
      </w:pPr>
    </w:p>
    <w:tbl>
      <w:tblPr>
        <w:tblW w:w="5000" w:type="pct"/>
        <w:jc w:val="center"/>
        <w:tblCellMar>
          <w:left w:w="74" w:type="dxa"/>
          <w:right w:w="74" w:type="dxa"/>
        </w:tblCellMar>
        <w:tblLook w:val="01E0"/>
      </w:tblPr>
      <w:tblGrid>
        <w:gridCol w:w="2909"/>
        <w:gridCol w:w="2126"/>
        <w:gridCol w:w="4751"/>
      </w:tblGrid>
      <w:tr w:rsidR="00E0148C" w:rsidRPr="00E0148C" w:rsidTr="005F37F1">
        <w:trPr>
          <w:tblHeader/>
          <w:jc w:val="center"/>
        </w:trPr>
        <w:tc>
          <w:tcPr>
            <w:tcW w:w="2909" w:type="dxa"/>
            <w:tcBorders>
              <w:top w:val="single" w:sz="4" w:space="0" w:color="auto"/>
              <w:left w:val="single" w:sz="4" w:space="0" w:color="auto"/>
              <w:bottom w:val="single" w:sz="4" w:space="0" w:color="auto"/>
              <w:right w:val="single" w:sz="4" w:space="0" w:color="auto"/>
            </w:tcBorders>
            <w:vAlign w:val="center"/>
          </w:tcPr>
          <w:p w:rsidR="00E0148C" w:rsidRPr="00E0148C" w:rsidRDefault="00E0148C" w:rsidP="00E0148C">
            <w:pPr>
              <w:pStyle w:val="StyleZakonu"/>
              <w:spacing w:after="0" w:line="240" w:lineRule="auto"/>
              <w:ind w:firstLine="0"/>
              <w:jc w:val="center"/>
              <w:outlineLvl w:val="2"/>
              <w:rPr>
                <w:bCs/>
                <w:sz w:val="28"/>
                <w:szCs w:val="28"/>
              </w:rPr>
            </w:pPr>
            <w:r w:rsidRPr="00E0148C">
              <w:rPr>
                <w:bCs/>
                <w:sz w:val="28"/>
                <w:szCs w:val="28"/>
              </w:rPr>
              <w:t>Групи населених     пунктів з чисельністю населе</w:t>
            </w:r>
            <w:r w:rsidRPr="00E0148C">
              <w:rPr>
                <w:bCs/>
                <w:sz w:val="28"/>
                <w:szCs w:val="28"/>
              </w:rPr>
              <w:t>н</w:t>
            </w:r>
            <w:r w:rsidRPr="00E0148C">
              <w:rPr>
                <w:bCs/>
                <w:sz w:val="28"/>
                <w:szCs w:val="28"/>
              </w:rPr>
              <w:t>ня, тис. осіб</w:t>
            </w:r>
          </w:p>
        </w:tc>
        <w:tc>
          <w:tcPr>
            <w:tcW w:w="2127" w:type="dxa"/>
            <w:tcBorders>
              <w:top w:val="single" w:sz="4" w:space="0" w:color="auto"/>
              <w:left w:val="single" w:sz="4" w:space="0" w:color="auto"/>
              <w:bottom w:val="single" w:sz="4" w:space="0" w:color="auto"/>
              <w:right w:val="single" w:sz="4" w:space="0" w:color="auto"/>
            </w:tcBorders>
            <w:vAlign w:val="center"/>
          </w:tcPr>
          <w:p w:rsidR="00E0148C" w:rsidRPr="00E0148C" w:rsidRDefault="00E0148C" w:rsidP="00E0148C">
            <w:pPr>
              <w:pStyle w:val="StyleZakonu"/>
              <w:spacing w:after="0" w:line="240" w:lineRule="auto"/>
              <w:ind w:firstLine="0"/>
              <w:jc w:val="center"/>
              <w:outlineLvl w:val="2"/>
              <w:rPr>
                <w:bCs/>
                <w:sz w:val="28"/>
                <w:szCs w:val="28"/>
              </w:rPr>
            </w:pPr>
            <w:r w:rsidRPr="00E0148C">
              <w:rPr>
                <w:bCs/>
                <w:sz w:val="28"/>
                <w:szCs w:val="28"/>
              </w:rPr>
              <w:t>Ставки пода</w:t>
            </w:r>
            <w:r w:rsidRPr="00E0148C">
              <w:rPr>
                <w:bCs/>
                <w:sz w:val="28"/>
                <w:szCs w:val="28"/>
              </w:rPr>
              <w:t>т</w:t>
            </w:r>
            <w:r w:rsidRPr="00E0148C">
              <w:rPr>
                <w:bCs/>
                <w:sz w:val="28"/>
                <w:szCs w:val="28"/>
              </w:rPr>
              <w:t>ку,</w:t>
            </w:r>
          </w:p>
          <w:p w:rsidR="00E0148C" w:rsidRPr="00E0148C" w:rsidRDefault="00E0148C" w:rsidP="00E0148C">
            <w:pPr>
              <w:pStyle w:val="StyleZakonu"/>
              <w:spacing w:after="0" w:line="240" w:lineRule="auto"/>
              <w:ind w:firstLine="0"/>
              <w:jc w:val="center"/>
              <w:outlineLvl w:val="2"/>
              <w:rPr>
                <w:bCs/>
                <w:sz w:val="28"/>
                <w:szCs w:val="28"/>
              </w:rPr>
            </w:pPr>
            <w:r w:rsidRPr="00E0148C">
              <w:rPr>
                <w:bCs/>
                <w:sz w:val="28"/>
                <w:szCs w:val="28"/>
              </w:rPr>
              <w:t>гривень за 1 кв. метр</w:t>
            </w:r>
          </w:p>
        </w:tc>
        <w:tc>
          <w:tcPr>
            <w:tcW w:w="4753" w:type="dxa"/>
            <w:tcBorders>
              <w:top w:val="single" w:sz="4" w:space="0" w:color="auto"/>
              <w:left w:val="single" w:sz="4" w:space="0" w:color="auto"/>
              <w:bottom w:val="single" w:sz="4" w:space="0" w:color="auto"/>
              <w:right w:val="single" w:sz="4" w:space="0" w:color="auto"/>
            </w:tcBorders>
            <w:vAlign w:val="center"/>
          </w:tcPr>
          <w:p w:rsidR="00E0148C" w:rsidRPr="00E0148C" w:rsidRDefault="00E0148C" w:rsidP="00E0148C">
            <w:pPr>
              <w:pStyle w:val="StyleZakonu"/>
              <w:spacing w:after="0" w:line="240" w:lineRule="auto"/>
              <w:ind w:firstLine="0"/>
              <w:jc w:val="center"/>
              <w:outlineLvl w:val="2"/>
              <w:rPr>
                <w:bCs/>
                <w:sz w:val="28"/>
                <w:szCs w:val="28"/>
              </w:rPr>
            </w:pPr>
            <w:r w:rsidRPr="00E0148C">
              <w:rPr>
                <w:bCs/>
                <w:sz w:val="28"/>
                <w:szCs w:val="28"/>
              </w:rPr>
              <w:t>Коефіцієнт, що застосовується у мі</w:t>
            </w:r>
            <w:r w:rsidRPr="00E0148C">
              <w:rPr>
                <w:bCs/>
                <w:sz w:val="28"/>
                <w:szCs w:val="28"/>
              </w:rPr>
              <w:t>с</w:t>
            </w:r>
            <w:r w:rsidRPr="00E0148C">
              <w:rPr>
                <w:bCs/>
                <w:sz w:val="28"/>
                <w:szCs w:val="28"/>
              </w:rPr>
              <w:t>тах Києві, Сімферополі, Севастополі та містах обласного значе</w:t>
            </w:r>
            <w:r w:rsidRPr="00E0148C">
              <w:rPr>
                <w:bCs/>
                <w:sz w:val="28"/>
                <w:szCs w:val="28"/>
              </w:rPr>
              <w:t>н</w:t>
            </w:r>
            <w:r w:rsidRPr="00E0148C">
              <w:rPr>
                <w:bCs/>
                <w:sz w:val="28"/>
                <w:szCs w:val="28"/>
              </w:rPr>
              <w:t>ня</w:t>
            </w:r>
          </w:p>
        </w:tc>
      </w:tr>
      <w:tr w:rsidR="00E0148C" w:rsidRPr="00E0148C" w:rsidTr="005F37F1">
        <w:trPr>
          <w:jc w:val="center"/>
        </w:trPr>
        <w:tc>
          <w:tcPr>
            <w:tcW w:w="2909"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до 3</w:t>
            </w:r>
          </w:p>
        </w:tc>
        <w:tc>
          <w:tcPr>
            <w:tcW w:w="2127"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0,24</w:t>
            </w:r>
          </w:p>
        </w:tc>
        <w:tc>
          <w:tcPr>
            <w:tcW w:w="4753"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p>
        </w:tc>
      </w:tr>
      <w:tr w:rsidR="00E0148C" w:rsidRPr="00E0148C" w:rsidTr="005F37F1">
        <w:trPr>
          <w:jc w:val="center"/>
        </w:trPr>
        <w:tc>
          <w:tcPr>
            <w:tcW w:w="2909"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від 3 до 10</w:t>
            </w:r>
          </w:p>
        </w:tc>
        <w:tc>
          <w:tcPr>
            <w:tcW w:w="2127"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0,48</w:t>
            </w:r>
          </w:p>
        </w:tc>
        <w:tc>
          <w:tcPr>
            <w:tcW w:w="4753"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p>
        </w:tc>
      </w:tr>
      <w:tr w:rsidR="00E0148C" w:rsidRPr="00E0148C" w:rsidTr="005F37F1">
        <w:trPr>
          <w:jc w:val="center"/>
        </w:trPr>
        <w:tc>
          <w:tcPr>
            <w:tcW w:w="2909"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від 10 до 20</w:t>
            </w:r>
          </w:p>
        </w:tc>
        <w:tc>
          <w:tcPr>
            <w:tcW w:w="2127"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0,77</w:t>
            </w:r>
          </w:p>
        </w:tc>
        <w:tc>
          <w:tcPr>
            <w:tcW w:w="4753"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p>
        </w:tc>
      </w:tr>
      <w:tr w:rsidR="00E0148C" w:rsidRPr="00E0148C" w:rsidTr="005F37F1">
        <w:trPr>
          <w:jc w:val="center"/>
        </w:trPr>
        <w:tc>
          <w:tcPr>
            <w:tcW w:w="2909"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від 20 до 50</w:t>
            </w:r>
          </w:p>
        </w:tc>
        <w:tc>
          <w:tcPr>
            <w:tcW w:w="2127"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1,2</w:t>
            </w:r>
          </w:p>
        </w:tc>
        <w:tc>
          <w:tcPr>
            <w:tcW w:w="4753"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1,2</w:t>
            </w:r>
          </w:p>
        </w:tc>
      </w:tr>
      <w:tr w:rsidR="00E0148C" w:rsidRPr="00E0148C" w:rsidTr="005F37F1">
        <w:trPr>
          <w:jc w:val="center"/>
        </w:trPr>
        <w:tc>
          <w:tcPr>
            <w:tcW w:w="2909"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від 50 до 100</w:t>
            </w:r>
          </w:p>
        </w:tc>
        <w:tc>
          <w:tcPr>
            <w:tcW w:w="2127"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1,44</w:t>
            </w:r>
          </w:p>
        </w:tc>
        <w:tc>
          <w:tcPr>
            <w:tcW w:w="4753"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1,4</w:t>
            </w:r>
          </w:p>
        </w:tc>
      </w:tr>
      <w:tr w:rsidR="00E0148C" w:rsidRPr="00E0148C" w:rsidTr="005F37F1">
        <w:trPr>
          <w:jc w:val="center"/>
        </w:trPr>
        <w:tc>
          <w:tcPr>
            <w:tcW w:w="2909"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від 100 до 250</w:t>
            </w:r>
          </w:p>
        </w:tc>
        <w:tc>
          <w:tcPr>
            <w:tcW w:w="2127"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1,68</w:t>
            </w:r>
          </w:p>
        </w:tc>
        <w:tc>
          <w:tcPr>
            <w:tcW w:w="4753"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1,6</w:t>
            </w:r>
          </w:p>
        </w:tc>
      </w:tr>
      <w:tr w:rsidR="00E0148C" w:rsidRPr="00E0148C" w:rsidTr="005F37F1">
        <w:trPr>
          <w:jc w:val="center"/>
        </w:trPr>
        <w:tc>
          <w:tcPr>
            <w:tcW w:w="2909"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від 250 до 500</w:t>
            </w:r>
          </w:p>
        </w:tc>
        <w:tc>
          <w:tcPr>
            <w:tcW w:w="2127"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1,92</w:t>
            </w:r>
          </w:p>
        </w:tc>
        <w:tc>
          <w:tcPr>
            <w:tcW w:w="4753"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2,0</w:t>
            </w:r>
          </w:p>
        </w:tc>
      </w:tr>
      <w:tr w:rsidR="00E0148C" w:rsidRPr="00E0148C" w:rsidTr="005F37F1">
        <w:trPr>
          <w:jc w:val="center"/>
        </w:trPr>
        <w:tc>
          <w:tcPr>
            <w:tcW w:w="2909"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від 500 до 1000</w:t>
            </w:r>
          </w:p>
        </w:tc>
        <w:tc>
          <w:tcPr>
            <w:tcW w:w="2127"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2,4</w:t>
            </w:r>
          </w:p>
        </w:tc>
        <w:tc>
          <w:tcPr>
            <w:tcW w:w="4753" w:type="dxa"/>
            <w:tcBorders>
              <w:top w:val="nil"/>
              <w:left w:val="single" w:sz="4" w:space="0" w:color="auto"/>
              <w:bottom w:val="nil"/>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2,5</w:t>
            </w:r>
          </w:p>
        </w:tc>
      </w:tr>
      <w:tr w:rsidR="00E0148C" w:rsidRPr="00E0148C" w:rsidTr="005F37F1">
        <w:trPr>
          <w:jc w:val="center"/>
        </w:trPr>
        <w:tc>
          <w:tcPr>
            <w:tcW w:w="2909" w:type="dxa"/>
            <w:tcBorders>
              <w:top w:val="nil"/>
              <w:left w:val="single" w:sz="4" w:space="0" w:color="auto"/>
              <w:bottom w:val="single" w:sz="4" w:space="0" w:color="auto"/>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від 1000 і більше</w:t>
            </w:r>
          </w:p>
        </w:tc>
        <w:tc>
          <w:tcPr>
            <w:tcW w:w="2127" w:type="dxa"/>
            <w:tcBorders>
              <w:top w:val="nil"/>
              <w:left w:val="single" w:sz="4" w:space="0" w:color="auto"/>
              <w:bottom w:val="single" w:sz="4" w:space="0" w:color="auto"/>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3,36</w:t>
            </w:r>
          </w:p>
        </w:tc>
        <w:tc>
          <w:tcPr>
            <w:tcW w:w="4753" w:type="dxa"/>
            <w:tcBorders>
              <w:top w:val="nil"/>
              <w:left w:val="single" w:sz="4" w:space="0" w:color="auto"/>
              <w:bottom w:val="single" w:sz="4" w:space="0" w:color="auto"/>
              <w:right w:val="single" w:sz="4" w:space="0" w:color="auto"/>
            </w:tcBorders>
          </w:tcPr>
          <w:p w:rsidR="00E0148C" w:rsidRPr="00E0148C" w:rsidRDefault="00E0148C" w:rsidP="00E0148C">
            <w:pPr>
              <w:pStyle w:val="StyleZakonu"/>
              <w:spacing w:after="0" w:line="240" w:lineRule="auto"/>
              <w:ind w:firstLine="0"/>
              <w:jc w:val="center"/>
              <w:rPr>
                <w:bCs/>
                <w:sz w:val="28"/>
                <w:szCs w:val="28"/>
              </w:rPr>
            </w:pPr>
            <w:r w:rsidRPr="00E0148C">
              <w:rPr>
                <w:bCs/>
                <w:sz w:val="28"/>
                <w:szCs w:val="28"/>
              </w:rPr>
              <w:t>3,0</w:t>
            </w:r>
          </w:p>
        </w:tc>
      </w:tr>
    </w:tbl>
    <w:p w:rsidR="00E0148C" w:rsidRPr="00E0148C" w:rsidRDefault="00E0148C" w:rsidP="00E0148C">
      <w:pPr>
        <w:pStyle w:val="StyleZakonu"/>
        <w:spacing w:after="0" w:line="240" w:lineRule="auto"/>
        <w:ind w:firstLine="709"/>
        <w:rPr>
          <w:bCs/>
          <w:sz w:val="28"/>
          <w:szCs w:val="28"/>
        </w:rPr>
      </w:pPr>
    </w:p>
    <w:p w:rsidR="00E0148C" w:rsidRPr="00E0148C" w:rsidRDefault="00E0148C" w:rsidP="00E0148C">
      <w:pPr>
        <w:pStyle w:val="StyleZakonu"/>
        <w:spacing w:after="0" w:line="240" w:lineRule="auto"/>
        <w:ind w:firstLine="709"/>
        <w:rPr>
          <w:bCs/>
          <w:sz w:val="28"/>
          <w:szCs w:val="28"/>
        </w:rPr>
      </w:pPr>
      <w:r w:rsidRPr="00E0148C">
        <w:rPr>
          <w:bCs/>
          <w:sz w:val="28"/>
          <w:szCs w:val="28"/>
        </w:rPr>
        <w:t>Ставки податку за земельні ділянки (за винятком сільськогосподарських угідь та земель лісогосподарського призначення) диференціюють та                затверджують відповідні сільські, селищні, міські ради, виходячи з вищенав</w:t>
      </w:r>
      <w:r w:rsidRPr="00E0148C">
        <w:rPr>
          <w:bCs/>
          <w:sz w:val="28"/>
          <w:szCs w:val="28"/>
        </w:rPr>
        <w:t>е</w:t>
      </w:r>
      <w:r w:rsidRPr="00E0148C">
        <w:rPr>
          <w:bCs/>
          <w:sz w:val="28"/>
          <w:szCs w:val="28"/>
        </w:rPr>
        <w:t>дених ставок податку, функціонального використання та місцезнаходження  земельної ділянки, але не більше трикратного розміру цих ставок податку, з урахуванням коефіцієнтів, установлених пунктом 275.2 Податкового Кодексу.</w:t>
      </w:r>
      <w:bookmarkStart w:id="0" w:name="_Toc277674948"/>
    </w:p>
    <w:p w:rsidR="00E0148C" w:rsidRPr="00E0148C" w:rsidRDefault="00E0148C" w:rsidP="00E0148C">
      <w:pPr>
        <w:pStyle w:val="StyleZakonu"/>
        <w:spacing w:after="0" w:line="240" w:lineRule="auto"/>
        <w:ind w:firstLine="709"/>
        <w:rPr>
          <w:bCs/>
          <w:sz w:val="28"/>
          <w:szCs w:val="28"/>
        </w:rPr>
      </w:pPr>
      <w:r w:rsidRPr="00E0148C">
        <w:rPr>
          <w:bCs/>
          <w:sz w:val="28"/>
          <w:szCs w:val="28"/>
        </w:rPr>
        <w:t>Базовим податковим (звітним) періодом для плати за землю є календа</w:t>
      </w:r>
      <w:r w:rsidRPr="00E0148C">
        <w:rPr>
          <w:bCs/>
          <w:sz w:val="28"/>
          <w:szCs w:val="28"/>
        </w:rPr>
        <w:t>р</w:t>
      </w:r>
      <w:r w:rsidRPr="00E0148C">
        <w:rPr>
          <w:bCs/>
          <w:sz w:val="28"/>
          <w:szCs w:val="28"/>
        </w:rPr>
        <w:t>ний рік, який починається 1 січня і закінчується 31 грудня того ж року (для н</w:t>
      </w:r>
      <w:r w:rsidRPr="00E0148C">
        <w:rPr>
          <w:bCs/>
          <w:sz w:val="28"/>
          <w:szCs w:val="28"/>
        </w:rPr>
        <w:t>о</w:t>
      </w:r>
      <w:r w:rsidRPr="00E0148C">
        <w:rPr>
          <w:bCs/>
          <w:sz w:val="28"/>
          <w:szCs w:val="28"/>
        </w:rPr>
        <w:t>востворених підприємств та організацій, а також у зв’язку із набуттям права власності та/або користування на нові земельні ділянки може бути меншим     12 міс</w:t>
      </w:r>
      <w:r w:rsidRPr="00E0148C">
        <w:rPr>
          <w:bCs/>
          <w:sz w:val="28"/>
          <w:szCs w:val="28"/>
        </w:rPr>
        <w:t>я</w:t>
      </w:r>
      <w:r w:rsidRPr="00E0148C">
        <w:rPr>
          <w:bCs/>
          <w:sz w:val="28"/>
          <w:szCs w:val="28"/>
        </w:rPr>
        <w:t>ців).</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 Підставою для нарахування земельного податку є дані державного       земельного кадастру. Відповідні органи виконавчої влади з питань земельних ресурсів за запитом відповідного органу державної податкової служби за місц</w:t>
      </w:r>
      <w:r w:rsidRPr="00E0148C">
        <w:rPr>
          <w:bCs/>
          <w:sz w:val="28"/>
          <w:szCs w:val="28"/>
        </w:rPr>
        <w:t>е</w:t>
      </w:r>
      <w:r w:rsidRPr="00E0148C">
        <w:rPr>
          <w:bCs/>
          <w:sz w:val="28"/>
          <w:szCs w:val="28"/>
        </w:rPr>
        <w:t>знаходженням земельної ділянки подають інформацію, необхідну для обчи</w:t>
      </w:r>
      <w:r w:rsidRPr="00E0148C">
        <w:rPr>
          <w:bCs/>
          <w:sz w:val="28"/>
          <w:szCs w:val="28"/>
        </w:rPr>
        <w:t>с</w:t>
      </w:r>
      <w:r w:rsidRPr="00E0148C">
        <w:rPr>
          <w:bCs/>
          <w:sz w:val="28"/>
          <w:szCs w:val="28"/>
        </w:rPr>
        <w:t>лення і справляння плати за землю, у порядку, встановленому Кабінетом      Міністрів України.</w:t>
      </w:r>
    </w:p>
    <w:p w:rsidR="00E0148C" w:rsidRPr="00E0148C" w:rsidRDefault="00E0148C" w:rsidP="00E0148C">
      <w:pPr>
        <w:pStyle w:val="StyleZakonu"/>
        <w:spacing w:after="0" w:line="240" w:lineRule="auto"/>
        <w:ind w:firstLine="709"/>
        <w:rPr>
          <w:bCs/>
          <w:sz w:val="28"/>
          <w:szCs w:val="28"/>
        </w:rPr>
      </w:pPr>
      <w:r w:rsidRPr="00E0148C">
        <w:rPr>
          <w:bCs/>
          <w:sz w:val="28"/>
          <w:szCs w:val="28"/>
        </w:rPr>
        <w:t>Платники плати за землю (крім фізичних осіб) самостійно обчислюють суму податку щороку станом на 1 січня і до 1 лютого поточного року подають відповідному органу державної податкової служби за місцезнаходженням зе-мельної ділянки податкову декларацію на поточний рік за формою, встановл</w:t>
      </w:r>
      <w:r w:rsidRPr="00E0148C">
        <w:rPr>
          <w:bCs/>
          <w:sz w:val="28"/>
          <w:szCs w:val="28"/>
        </w:rPr>
        <w:t>е</w:t>
      </w:r>
      <w:r w:rsidRPr="00E0148C">
        <w:rPr>
          <w:bCs/>
          <w:sz w:val="28"/>
          <w:szCs w:val="28"/>
        </w:rPr>
        <w:t xml:space="preserve">ною у порядку, передбаченому статтею 46 Податкового Кодексу, з розбивкою річної суми рівними частками за місяцями. Подання такої декларації звільняє від обов’язку подання щомісячних декларацій. При поданні першої декларації (фактичного початку діяльності як платника плати за землю) разом з </w:t>
      </w:r>
      <w:r w:rsidRPr="00E0148C">
        <w:rPr>
          <w:bCs/>
          <w:sz w:val="28"/>
          <w:szCs w:val="28"/>
        </w:rPr>
        <w:lastRenderedPageBreak/>
        <w:t>нею по-дається довідка (витяг) про розмір нормативної грошової оцінки земельної д</w:t>
      </w:r>
      <w:r w:rsidRPr="00E0148C">
        <w:rPr>
          <w:bCs/>
          <w:sz w:val="28"/>
          <w:szCs w:val="28"/>
        </w:rPr>
        <w:t>і</w:t>
      </w:r>
      <w:r w:rsidRPr="00E0148C">
        <w:rPr>
          <w:bCs/>
          <w:sz w:val="28"/>
          <w:szCs w:val="28"/>
        </w:rPr>
        <w:t>лянки, а надалі така довідка подається у разі затвердження нової нормативної гр</w:t>
      </w:r>
      <w:r w:rsidRPr="00E0148C">
        <w:rPr>
          <w:bCs/>
          <w:sz w:val="28"/>
          <w:szCs w:val="28"/>
        </w:rPr>
        <w:t>о</w:t>
      </w:r>
      <w:r w:rsidRPr="00E0148C">
        <w:rPr>
          <w:bCs/>
          <w:sz w:val="28"/>
          <w:szCs w:val="28"/>
        </w:rPr>
        <w:t>шової оцінки землі. Платник плати за землю має право подавати щомісяця нову звітну податкову декларацію, що звільняє його від обов’язку подання податк</w:t>
      </w:r>
      <w:r w:rsidRPr="00E0148C">
        <w:rPr>
          <w:bCs/>
          <w:sz w:val="28"/>
          <w:szCs w:val="28"/>
        </w:rPr>
        <w:t>о</w:t>
      </w:r>
      <w:r w:rsidRPr="00E0148C">
        <w:rPr>
          <w:bCs/>
          <w:sz w:val="28"/>
          <w:szCs w:val="28"/>
        </w:rPr>
        <w:t>вої декларації до 1 лютого поточного року, протягом 20 календарних днів місяця, що настає за звітним. За нововідведені земельні ділянки або за новоуклад</w:t>
      </w:r>
      <w:r w:rsidRPr="00E0148C">
        <w:rPr>
          <w:bCs/>
          <w:sz w:val="28"/>
          <w:szCs w:val="28"/>
        </w:rPr>
        <w:t>е</w:t>
      </w:r>
      <w:r w:rsidRPr="00E0148C">
        <w:rPr>
          <w:bCs/>
          <w:sz w:val="28"/>
          <w:szCs w:val="28"/>
        </w:rPr>
        <w:t>ними договорами оренди землі платник плати за землю подає податкову декларацію прот</w:t>
      </w:r>
      <w:r w:rsidRPr="00E0148C">
        <w:rPr>
          <w:bCs/>
          <w:sz w:val="28"/>
          <w:szCs w:val="28"/>
        </w:rPr>
        <w:t>я</w:t>
      </w:r>
      <w:r w:rsidRPr="00E0148C">
        <w:rPr>
          <w:bCs/>
          <w:sz w:val="28"/>
          <w:szCs w:val="28"/>
        </w:rPr>
        <w:t>гом 20 календарних днів місяця, що настає за звітним.</w:t>
      </w:r>
    </w:p>
    <w:p w:rsidR="00E0148C" w:rsidRPr="00E0148C" w:rsidRDefault="00E0148C" w:rsidP="00E0148C">
      <w:pPr>
        <w:spacing w:after="0" w:line="240" w:lineRule="auto"/>
        <w:ind w:firstLine="709"/>
        <w:jc w:val="both"/>
        <w:rPr>
          <w:rFonts w:ascii="Times New Roman" w:hAnsi="Times New Roman"/>
          <w:bCs/>
          <w:sz w:val="28"/>
          <w:szCs w:val="28"/>
        </w:rPr>
      </w:pPr>
      <w:proofErr w:type="gramStart"/>
      <w:r w:rsidRPr="00E0148C">
        <w:rPr>
          <w:rFonts w:ascii="Times New Roman" w:hAnsi="Times New Roman"/>
          <w:bCs/>
          <w:sz w:val="28"/>
          <w:szCs w:val="28"/>
        </w:rPr>
        <w:t xml:space="preserve">Нарахування фізичним особам сум податку проводиться органами державної податкової служби, які видають платникові до </w:t>
      </w:r>
      <w:r w:rsidRPr="00E0148C">
        <w:rPr>
          <w:rFonts w:ascii="Times New Roman" w:hAnsi="Times New Roman"/>
          <w:bCs/>
          <w:sz w:val="28"/>
          <w:szCs w:val="28"/>
        </w:rPr>
        <w:br/>
        <w:t>1 липня поточного року податкове повідомлення-рішення про внесення податку за формою, встановленою у порядку</w:t>
      </w:r>
      <w:r w:rsidRPr="00E0148C">
        <w:rPr>
          <w:rFonts w:ascii="Times New Roman" w:hAnsi="Times New Roman"/>
          <w:bCs/>
          <w:sz w:val="28"/>
          <w:szCs w:val="28"/>
          <w:lang w:val="uk-UA"/>
        </w:rPr>
        <w:t>,</w:t>
      </w:r>
      <w:r w:rsidRPr="00E0148C">
        <w:rPr>
          <w:rFonts w:ascii="Times New Roman" w:hAnsi="Times New Roman"/>
          <w:bCs/>
          <w:sz w:val="28"/>
          <w:szCs w:val="28"/>
        </w:rPr>
        <w:t xml:space="preserve"> визначеному статтею 58 </w:t>
      </w:r>
      <w:r w:rsidRPr="00E0148C">
        <w:rPr>
          <w:rFonts w:ascii="Times New Roman" w:hAnsi="Times New Roman"/>
          <w:bCs/>
          <w:sz w:val="28"/>
          <w:szCs w:val="28"/>
          <w:lang w:val="uk-UA"/>
        </w:rPr>
        <w:t>Податкового</w:t>
      </w:r>
      <w:r w:rsidRPr="00E0148C">
        <w:rPr>
          <w:rFonts w:ascii="Times New Roman" w:hAnsi="Times New Roman"/>
          <w:bCs/>
          <w:sz w:val="28"/>
          <w:szCs w:val="28"/>
        </w:rPr>
        <w:t xml:space="preserve"> </w:t>
      </w:r>
      <w:r w:rsidRPr="00E0148C">
        <w:rPr>
          <w:rFonts w:ascii="Times New Roman" w:hAnsi="Times New Roman"/>
          <w:bCs/>
          <w:sz w:val="28"/>
          <w:szCs w:val="28"/>
          <w:lang w:val="uk-UA"/>
        </w:rPr>
        <w:t xml:space="preserve">   </w:t>
      </w:r>
      <w:r w:rsidRPr="00E0148C">
        <w:rPr>
          <w:rFonts w:ascii="Times New Roman" w:hAnsi="Times New Roman"/>
          <w:bCs/>
          <w:sz w:val="28"/>
          <w:szCs w:val="28"/>
        </w:rPr>
        <w:t>Кодексу.</w:t>
      </w:r>
      <w:proofErr w:type="gramEnd"/>
    </w:p>
    <w:p w:rsidR="00E0148C" w:rsidRPr="00E0148C" w:rsidRDefault="00E0148C" w:rsidP="00E0148C">
      <w:pPr>
        <w:spacing w:after="0" w:line="240" w:lineRule="auto"/>
        <w:ind w:firstLine="709"/>
        <w:jc w:val="both"/>
        <w:rPr>
          <w:rFonts w:ascii="Times New Roman" w:hAnsi="Times New Roman"/>
          <w:bCs/>
          <w:sz w:val="28"/>
          <w:szCs w:val="28"/>
        </w:rPr>
      </w:pPr>
      <w:proofErr w:type="gramStart"/>
      <w:r w:rsidRPr="00E0148C">
        <w:rPr>
          <w:rFonts w:ascii="Times New Roman" w:hAnsi="Times New Roman"/>
          <w:bCs/>
          <w:sz w:val="28"/>
          <w:szCs w:val="28"/>
        </w:rPr>
        <w:t>У разі переходу права власності на земельну ділянку від одного власника до іншого протягом календарного року податок сплачується попереднім вла</w:t>
      </w:r>
      <w:r w:rsidRPr="00E0148C">
        <w:rPr>
          <w:rFonts w:ascii="Times New Roman" w:hAnsi="Times New Roman"/>
          <w:bCs/>
          <w:sz w:val="28"/>
          <w:szCs w:val="28"/>
        </w:rPr>
        <w:t>с</w:t>
      </w:r>
      <w:r w:rsidRPr="00E0148C">
        <w:rPr>
          <w:rFonts w:ascii="Times New Roman" w:hAnsi="Times New Roman"/>
          <w:bCs/>
          <w:sz w:val="28"/>
          <w:szCs w:val="28"/>
        </w:rPr>
        <w:t xml:space="preserve">ником за період з 1 січня цього року до початку того місяця, </w:t>
      </w:r>
      <w:r w:rsidRPr="00E0148C">
        <w:rPr>
          <w:rFonts w:ascii="Times New Roman" w:hAnsi="Times New Roman"/>
          <w:bCs/>
          <w:sz w:val="28"/>
          <w:szCs w:val="28"/>
          <w:lang w:val="uk-UA"/>
        </w:rPr>
        <w:t>у</w:t>
      </w:r>
      <w:r w:rsidRPr="00E0148C">
        <w:rPr>
          <w:rFonts w:ascii="Times New Roman" w:hAnsi="Times New Roman"/>
          <w:bCs/>
          <w:sz w:val="28"/>
          <w:szCs w:val="28"/>
        </w:rPr>
        <w:t xml:space="preserve"> якому він втр</w:t>
      </w:r>
      <w:r w:rsidRPr="00E0148C">
        <w:rPr>
          <w:rFonts w:ascii="Times New Roman" w:hAnsi="Times New Roman"/>
          <w:bCs/>
          <w:sz w:val="28"/>
          <w:szCs w:val="28"/>
        </w:rPr>
        <w:t>а</w:t>
      </w:r>
      <w:r w:rsidRPr="00E0148C">
        <w:rPr>
          <w:rFonts w:ascii="Times New Roman" w:hAnsi="Times New Roman"/>
          <w:bCs/>
          <w:sz w:val="28"/>
          <w:szCs w:val="28"/>
        </w:rPr>
        <w:t xml:space="preserve">тив право власності на зазначену земельну ділянку, а новим власником </w:t>
      </w:r>
      <w:r w:rsidRPr="00E0148C">
        <w:rPr>
          <w:rFonts w:ascii="Times New Roman" w:hAnsi="Times New Roman"/>
          <w:bCs/>
          <w:sz w:val="28"/>
          <w:szCs w:val="28"/>
        </w:rPr>
        <w:sym w:font="Symbol" w:char="F02D"/>
      </w:r>
      <w:r w:rsidRPr="00E0148C">
        <w:rPr>
          <w:rFonts w:ascii="Times New Roman" w:hAnsi="Times New Roman"/>
          <w:bCs/>
          <w:sz w:val="28"/>
          <w:szCs w:val="28"/>
        </w:rPr>
        <w:t xml:space="preserve"> поч</w:t>
      </w:r>
      <w:r w:rsidRPr="00E0148C">
        <w:rPr>
          <w:rFonts w:ascii="Times New Roman" w:hAnsi="Times New Roman"/>
          <w:bCs/>
          <w:sz w:val="28"/>
          <w:szCs w:val="28"/>
        </w:rPr>
        <w:t>и</w:t>
      </w:r>
      <w:r w:rsidRPr="00E0148C">
        <w:rPr>
          <w:rFonts w:ascii="Times New Roman" w:hAnsi="Times New Roman"/>
          <w:bCs/>
          <w:sz w:val="28"/>
          <w:szCs w:val="28"/>
        </w:rPr>
        <w:t xml:space="preserve">наючи з місяця, </w:t>
      </w:r>
      <w:r w:rsidRPr="00E0148C">
        <w:rPr>
          <w:rFonts w:ascii="Times New Roman" w:hAnsi="Times New Roman"/>
          <w:bCs/>
          <w:sz w:val="28"/>
          <w:szCs w:val="28"/>
          <w:lang w:val="uk-UA"/>
        </w:rPr>
        <w:t>у</w:t>
      </w:r>
      <w:r w:rsidRPr="00E0148C">
        <w:rPr>
          <w:rFonts w:ascii="Times New Roman" w:hAnsi="Times New Roman"/>
          <w:bCs/>
          <w:sz w:val="28"/>
          <w:szCs w:val="28"/>
        </w:rPr>
        <w:t xml:space="preserve"> якому у</w:t>
      </w:r>
      <w:proofErr w:type="gramEnd"/>
      <w:r w:rsidRPr="00E0148C">
        <w:rPr>
          <w:rFonts w:ascii="Times New Roman" w:hAnsi="Times New Roman"/>
          <w:bCs/>
          <w:sz w:val="28"/>
          <w:szCs w:val="28"/>
        </w:rPr>
        <w:t xml:space="preserve"> нового власника виникло право власності.</w:t>
      </w:r>
    </w:p>
    <w:p w:rsidR="00E0148C" w:rsidRPr="00E0148C" w:rsidRDefault="00E0148C" w:rsidP="00E0148C">
      <w:pPr>
        <w:spacing w:after="0" w:line="240" w:lineRule="auto"/>
        <w:ind w:firstLine="709"/>
        <w:jc w:val="both"/>
        <w:rPr>
          <w:rFonts w:ascii="Times New Roman" w:hAnsi="Times New Roman"/>
          <w:bCs/>
          <w:sz w:val="28"/>
          <w:szCs w:val="28"/>
        </w:rPr>
      </w:pPr>
      <w:r w:rsidRPr="00E0148C">
        <w:rPr>
          <w:rFonts w:ascii="Times New Roman" w:hAnsi="Times New Roman"/>
          <w:bCs/>
          <w:sz w:val="28"/>
          <w:szCs w:val="28"/>
        </w:rPr>
        <w:t>У разі переходу права власності на земельну ділянку від одного власника до іншого протягом календарного року орган державної податкової служби надсилає податкове повідомлення-рішення новому власни</w:t>
      </w:r>
      <w:r w:rsidRPr="00E0148C">
        <w:rPr>
          <w:rFonts w:ascii="Times New Roman" w:hAnsi="Times New Roman"/>
          <w:bCs/>
          <w:sz w:val="28"/>
          <w:szCs w:val="28"/>
          <w:lang w:val="uk-UA"/>
        </w:rPr>
        <w:t>кові</w:t>
      </w:r>
      <w:r w:rsidRPr="00E0148C">
        <w:rPr>
          <w:rFonts w:ascii="Times New Roman" w:hAnsi="Times New Roman"/>
          <w:bCs/>
          <w:sz w:val="28"/>
          <w:szCs w:val="28"/>
        </w:rPr>
        <w:t xml:space="preserve"> </w:t>
      </w:r>
      <w:proofErr w:type="gramStart"/>
      <w:r w:rsidRPr="00E0148C">
        <w:rPr>
          <w:rFonts w:ascii="Times New Roman" w:hAnsi="Times New Roman"/>
          <w:bCs/>
          <w:sz w:val="28"/>
          <w:szCs w:val="28"/>
        </w:rPr>
        <w:t>п</w:t>
      </w:r>
      <w:proofErr w:type="gramEnd"/>
      <w:r w:rsidRPr="00E0148C">
        <w:rPr>
          <w:rFonts w:ascii="Times New Roman" w:hAnsi="Times New Roman"/>
          <w:bCs/>
          <w:sz w:val="28"/>
          <w:szCs w:val="28"/>
        </w:rPr>
        <w:t>ісля отримання інформації про перехід права власності.</w:t>
      </w:r>
    </w:p>
    <w:p w:rsidR="00E0148C" w:rsidRPr="00E0148C" w:rsidRDefault="00E0148C" w:rsidP="00E0148C">
      <w:pPr>
        <w:pStyle w:val="StyleZakonu"/>
        <w:spacing w:after="0" w:line="240" w:lineRule="auto"/>
        <w:ind w:firstLine="709"/>
        <w:rPr>
          <w:bCs/>
          <w:sz w:val="28"/>
          <w:szCs w:val="28"/>
        </w:rPr>
      </w:pPr>
      <w:r w:rsidRPr="00E0148C">
        <w:rPr>
          <w:bCs/>
          <w:sz w:val="28"/>
          <w:szCs w:val="28"/>
        </w:rPr>
        <w:t>За земельну ділянку, на якій розташована будівля, що перебуває у спільній власності кількох юридичних або фізичних осіб, податок нараховуєт</w:t>
      </w:r>
      <w:r w:rsidRPr="00E0148C">
        <w:rPr>
          <w:bCs/>
          <w:sz w:val="28"/>
          <w:szCs w:val="28"/>
        </w:rPr>
        <w:t>ь</w:t>
      </w:r>
      <w:r w:rsidRPr="00E0148C">
        <w:rPr>
          <w:bCs/>
          <w:sz w:val="28"/>
          <w:szCs w:val="28"/>
        </w:rPr>
        <w:t>ся з урахуванням прибудинкової території кожному з таких осіб:</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1) у рівних частинах </w:t>
      </w:r>
      <w:r w:rsidRPr="00E0148C">
        <w:rPr>
          <w:bCs/>
          <w:sz w:val="28"/>
          <w:szCs w:val="28"/>
        </w:rPr>
        <w:sym w:font="Symbol" w:char="F02D"/>
      </w:r>
      <w:r w:rsidRPr="00E0148C">
        <w:rPr>
          <w:bCs/>
          <w:sz w:val="28"/>
          <w:szCs w:val="28"/>
        </w:rPr>
        <w:t xml:space="preserve"> якщо будівля перебуває у спільній сумісній вла</w:t>
      </w:r>
      <w:r w:rsidRPr="00E0148C">
        <w:rPr>
          <w:bCs/>
          <w:sz w:val="28"/>
          <w:szCs w:val="28"/>
        </w:rPr>
        <w:t>с</w:t>
      </w:r>
      <w:r w:rsidRPr="00E0148C">
        <w:rPr>
          <w:bCs/>
          <w:sz w:val="28"/>
          <w:szCs w:val="28"/>
        </w:rPr>
        <w:t>ності кількох осіб, але не поділена в натурі, або одній з таких осіб-власників, визначеній за їх згодою, якщо інше не встановлено судом;</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2) пропорційно належній частці кожної особи </w:t>
      </w:r>
      <w:r w:rsidRPr="00E0148C">
        <w:rPr>
          <w:bCs/>
          <w:sz w:val="28"/>
          <w:szCs w:val="28"/>
        </w:rPr>
        <w:sym w:font="Symbol" w:char="F02D"/>
      </w:r>
      <w:r w:rsidRPr="00E0148C">
        <w:rPr>
          <w:bCs/>
          <w:sz w:val="28"/>
          <w:szCs w:val="28"/>
        </w:rPr>
        <w:t xml:space="preserve"> якщо будівля перебуває у спільній частковій власності;</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3) пропорційно належній частці кожної особи </w:t>
      </w:r>
      <w:r w:rsidRPr="00E0148C">
        <w:rPr>
          <w:bCs/>
          <w:sz w:val="28"/>
          <w:szCs w:val="28"/>
        </w:rPr>
        <w:sym w:font="Symbol" w:char="F02D"/>
      </w:r>
      <w:r w:rsidRPr="00E0148C">
        <w:rPr>
          <w:bCs/>
          <w:sz w:val="28"/>
          <w:szCs w:val="28"/>
        </w:rPr>
        <w:t xml:space="preserve"> якщо будівля перебуває у спільній сумісній власності і поділена в натурі.</w:t>
      </w:r>
    </w:p>
    <w:p w:rsidR="00E0148C" w:rsidRPr="00E0148C" w:rsidRDefault="00E0148C" w:rsidP="00E0148C">
      <w:pPr>
        <w:pStyle w:val="StyleZakonu"/>
        <w:spacing w:after="0" w:line="240" w:lineRule="auto"/>
        <w:ind w:firstLine="709"/>
        <w:rPr>
          <w:bCs/>
          <w:sz w:val="28"/>
          <w:szCs w:val="28"/>
        </w:rPr>
      </w:pPr>
      <w:r w:rsidRPr="00E0148C">
        <w:rPr>
          <w:bCs/>
          <w:sz w:val="28"/>
          <w:szCs w:val="28"/>
        </w:rPr>
        <w:t>За земельну ділянку, на якій розташована будівля, що перебуває у кори</w:t>
      </w:r>
      <w:r w:rsidRPr="00E0148C">
        <w:rPr>
          <w:bCs/>
          <w:sz w:val="28"/>
          <w:szCs w:val="28"/>
        </w:rPr>
        <w:t>с</w:t>
      </w:r>
      <w:r w:rsidRPr="00E0148C">
        <w:rPr>
          <w:bCs/>
          <w:sz w:val="28"/>
          <w:szCs w:val="28"/>
        </w:rPr>
        <w:t>туванні кількох юридичних або фізичних осіб, податок нараховується кожному з них пропорційно тій частині площі будівлі, що знаходиться в їх користуванні, з урахуванням прибудинкової території.</w:t>
      </w:r>
    </w:p>
    <w:p w:rsidR="00E0148C" w:rsidRPr="00E0148C" w:rsidRDefault="00E0148C" w:rsidP="00E0148C">
      <w:pPr>
        <w:pStyle w:val="StyleProp2"/>
        <w:spacing w:after="0" w:line="240" w:lineRule="auto"/>
        <w:ind w:firstLine="709"/>
        <w:rPr>
          <w:bCs/>
          <w:sz w:val="28"/>
          <w:szCs w:val="28"/>
        </w:rPr>
      </w:pPr>
      <w:r w:rsidRPr="00E0148C">
        <w:rPr>
          <w:bCs/>
          <w:sz w:val="28"/>
          <w:szCs w:val="28"/>
        </w:rPr>
        <w:t>Юридична особа зменшує податкові зобов’язання із земельного податку на суму пільг, які надаються фізичним особам відповідно до пункту 281.1 статті 281 Податкового Кодексу за земельні ділянки, що знаходяться у їх власності або постійному користуванні і входять до складу земельних ділянок такої юридичної ос</w:t>
      </w:r>
      <w:r w:rsidRPr="00E0148C">
        <w:rPr>
          <w:bCs/>
          <w:sz w:val="28"/>
          <w:szCs w:val="28"/>
        </w:rPr>
        <w:t>о</w:t>
      </w:r>
      <w:r w:rsidRPr="00E0148C">
        <w:rPr>
          <w:bCs/>
          <w:sz w:val="28"/>
          <w:szCs w:val="28"/>
        </w:rPr>
        <w:t>би.</w:t>
      </w:r>
    </w:p>
    <w:p w:rsidR="00E0148C" w:rsidRPr="00E0148C" w:rsidRDefault="00E0148C" w:rsidP="00E0148C">
      <w:pPr>
        <w:pStyle w:val="StyleProp2"/>
        <w:spacing w:after="0" w:line="240" w:lineRule="auto"/>
        <w:ind w:firstLine="709"/>
        <w:rPr>
          <w:bCs/>
          <w:sz w:val="28"/>
          <w:szCs w:val="28"/>
        </w:rPr>
      </w:pPr>
      <w:r w:rsidRPr="00E0148C">
        <w:rPr>
          <w:bCs/>
          <w:sz w:val="28"/>
          <w:szCs w:val="28"/>
        </w:rPr>
        <w:t xml:space="preserve">Такий порядок поширюється на визначення податкових зобов’язань із земельного податку юридичною особою за земельні ділянки, які відведені в </w:t>
      </w:r>
      <w:r w:rsidRPr="00E0148C">
        <w:rPr>
          <w:bCs/>
          <w:sz w:val="28"/>
          <w:szCs w:val="28"/>
        </w:rPr>
        <w:lastRenderedPageBreak/>
        <w:t>порядку, встановленому Законом України "Про основи соціальної захищеності інвалідів в Україні" для безоплатного паркування (зберігання) легкових автом</w:t>
      </w:r>
      <w:r w:rsidRPr="00E0148C">
        <w:rPr>
          <w:bCs/>
          <w:sz w:val="28"/>
          <w:szCs w:val="28"/>
        </w:rPr>
        <w:t>о</w:t>
      </w:r>
      <w:r w:rsidRPr="00E0148C">
        <w:rPr>
          <w:bCs/>
          <w:sz w:val="28"/>
          <w:szCs w:val="28"/>
        </w:rPr>
        <w:t>білів, якими керують інваліди з ураженням опорно-рухового апарату, члени їх сімей, яким відповідно до порядку забезпечення інвалідів автомобілями пер</w:t>
      </w:r>
      <w:r w:rsidRPr="00E0148C">
        <w:rPr>
          <w:bCs/>
          <w:sz w:val="28"/>
          <w:szCs w:val="28"/>
        </w:rPr>
        <w:t>е</w:t>
      </w:r>
      <w:r w:rsidRPr="00E0148C">
        <w:rPr>
          <w:bCs/>
          <w:sz w:val="28"/>
          <w:szCs w:val="28"/>
        </w:rPr>
        <w:t>дано право керування автомобілем, та законні представники недієздатних інв</w:t>
      </w:r>
      <w:r w:rsidRPr="00E0148C">
        <w:rPr>
          <w:bCs/>
          <w:sz w:val="28"/>
          <w:szCs w:val="28"/>
        </w:rPr>
        <w:t>а</w:t>
      </w:r>
      <w:r w:rsidRPr="00E0148C">
        <w:rPr>
          <w:bCs/>
          <w:sz w:val="28"/>
          <w:szCs w:val="28"/>
        </w:rPr>
        <w:t>лідів або дітей-інвалідів, які перевозять інвалідів (дітей-інвалідів) з ураженням опорно-рухового апарату.</w:t>
      </w:r>
    </w:p>
    <w:p w:rsidR="00E0148C" w:rsidRPr="00E0148C" w:rsidRDefault="00E0148C" w:rsidP="00E0148C">
      <w:pPr>
        <w:pStyle w:val="StyleZakonu"/>
        <w:spacing w:after="0" w:line="240" w:lineRule="auto"/>
        <w:ind w:firstLine="709"/>
        <w:rPr>
          <w:bCs/>
          <w:sz w:val="28"/>
          <w:szCs w:val="28"/>
        </w:rPr>
      </w:pPr>
      <w:r w:rsidRPr="00E0148C">
        <w:rPr>
          <w:bCs/>
          <w:sz w:val="28"/>
          <w:szCs w:val="28"/>
        </w:rPr>
        <w:t>Для визначення розміру податку та орендної плати використовується    нормативна грошова оцінка земельних ділянок. Центральний орган виконавчої влади з питань земельних ресурсів здійснює управління у сфері оцінки земель та земельних ділянок. Цей орган за індексом споживчих цін за попередній рік щороку розраховує величину коефіцієнта індексації нормативної грошової оц</w:t>
      </w:r>
      <w:r w:rsidRPr="00E0148C">
        <w:rPr>
          <w:bCs/>
          <w:sz w:val="28"/>
          <w:szCs w:val="28"/>
        </w:rPr>
        <w:t>і</w:t>
      </w:r>
      <w:r w:rsidRPr="00E0148C">
        <w:rPr>
          <w:bCs/>
          <w:sz w:val="28"/>
          <w:szCs w:val="28"/>
        </w:rPr>
        <w:t>нки земель, на який індексується нормативна грошова оцінка сільськогоспо-дарських угідь, земель населених пунктів та інших земель несільськогоспода</w:t>
      </w:r>
      <w:r w:rsidRPr="00E0148C">
        <w:rPr>
          <w:bCs/>
          <w:sz w:val="28"/>
          <w:szCs w:val="28"/>
        </w:rPr>
        <w:t>р</w:t>
      </w:r>
      <w:r w:rsidRPr="00E0148C">
        <w:rPr>
          <w:bCs/>
          <w:sz w:val="28"/>
          <w:szCs w:val="28"/>
        </w:rPr>
        <w:t>ського призначення за станом на 1 січня поточного року, що визначається за формулою:</w:t>
      </w:r>
    </w:p>
    <w:p w:rsidR="00E0148C" w:rsidRPr="00E0148C" w:rsidRDefault="00E0148C" w:rsidP="00E0148C">
      <w:pPr>
        <w:pStyle w:val="StyleProp"/>
        <w:spacing w:line="240" w:lineRule="auto"/>
        <w:ind w:firstLine="709"/>
        <w:rPr>
          <w:bCs/>
          <w:sz w:val="28"/>
          <w:szCs w:val="28"/>
        </w:rPr>
      </w:pPr>
      <w:r w:rsidRPr="00E0148C">
        <w:rPr>
          <w:bCs/>
          <w:sz w:val="28"/>
          <w:szCs w:val="28"/>
        </w:rPr>
        <w:t xml:space="preserve">                                     Кі = [І </w:t>
      </w:r>
      <w:r w:rsidRPr="00E0148C">
        <w:rPr>
          <w:bCs/>
          <w:sz w:val="28"/>
          <w:szCs w:val="28"/>
        </w:rPr>
        <w:sym w:font="Symbol" w:char="F02D"/>
      </w:r>
      <w:r w:rsidRPr="00E0148C">
        <w:rPr>
          <w:bCs/>
          <w:sz w:val="28"/>
          <w:szCs w:val="28"/>
        </w:rPr>
        <w:t xml:space="preserve"> 10]:100,</w:t>
      </w:r>
      <w:r w:rsidRPr="00E0148C">
        <w:rPr>
          <w:b/>
          <w:sz w:val="28"/>
          <w:szCs w:val="28"/>
        </w:rPr>
        <w:t xml:space="preserve"> </w:t>
      </w:r>
      <w:r w:rsidRPr="00E0148C">
        <w:rPr>
          <w:b/>
          <w:sz w:val="28"/>
          <w:szCs w:val="28"/>
          <w:lang w:val="ru-RU"/>
        </w:rPr>
        <w:t xml:space="preserve">                                               </w:t>
      </w:r>
      <w:r w:rsidRPr="00E0148C">
        <w:rPr>
          <w:sz w:val="28"/>
          <w:szCs w:val="28"/>
        </w:rPr>
        <w:t>(</w:t>
      </w:r>
      <w:r w:rsidRPr="00E0148C">
        <w:rPr>
          <w:sz w:val="28"/>
          <w:szCs w:val="28"/>
          <w:lang w:val="ru-RU"/>
        </w:rPr>
        <w:t>6</w:t>
      </w:r>
      <w:r w:rsidRPr="00E0148C">
        <w:rPr>
          <w:sz w:val="28"/>
          <w:szCs w:val="28"/>
        </w:rPr>
        <w:t>.</w:t>
      </w:r>
      <w:r w:rsidRPr="00E0148C">
        <w:rPr>
          <w:sz w:val="28"/>
          <w:szCs w:val="28"/>
          <w:lang w:val="ru-RU"/>
        </w:rPr>
        <w:t>4</w:t>
      </w:r>
      <w:r w:rsidRPr="00E0148C">
        <w:rPr>
          <w:sz w:val="28"/>
          <w:szCs w:val="28"/>
        </w:rPr>
        <w:t>)</w:t>
      </w:r>
    </w:p>
    <w:p w:rsidR="00E0148C" w:rsidRPr="00E0148C" w:rsidRDefault="00E0148C" w:rsidP="00E0148C">
      <w:pPr>
        <w:pStyle w:val="StyleProp"/>
        <w:spacing w:line="240" w:lineRule="auto"/>
        <w:ind w:firstLine="709"/>
        <w:rPr>
          <w:bCs/>
          <w:sz w:val="28"/>
          <w:szCs w:val="28"/>
        </w:rPr>
      </w:pPr>
      <w:r w:rsidRPr="00E0148C">
        <w:rPr>
          <w:bCs/>
          <w:sz w:val="28"/>
          <w:szCs w:val="28"/>
        </w:rPr>
        <w:t xml:space="preserve">де І </w:t>
      </w:r>
      <w:r w:rsidRPr="00E0148C">
        <w:rPr>
          <w:bCs/>
          <w:sz w:val="28"/>
          <w:szCs w:val="28"/>
        </w:rPr>
        <w:sym w:font="Symbol" w:char="F02D"/>
      </w:r>
      <w:r w:rsidRPr="00E0148C">
        <w:rPr>
          <w:bCs/>
          <w:sz w:val="28"/>
          <w:szCs w:val="28"/>
        </w:rPr>
        <w:t xml:space="preserve"> індекс споживчих цін за попередній рік.</w:t>
      </w:r>
    </w:p>
    <w:p w:rsidR="00E0148C" w:rsidRPr="00E0148C" w:rsidRDefault="00E0148C" w:rsidP="00E0148C">
      <w:pPr>
        <w:pStyle w:val="StyleProp"/>
        <w:spacing w:line="240" w:lineRule="auto"/>
        <w:ind w:firstLine="709"/>
        <w:rPr>
          <w:bCs/>
          <w:sz w:val="28"/>
          <w:szCs w:val="28"/>
        </w:rPr>
      </w:pPr>
      <w:r w:rsidRPr="00E0148C">
        <w:rPr>
          <w:bCs/>
          <w:sz w:val="28"/>
          <w:szCs w:val="28"/>
        </w:rPr>
        <w:t>У разі, якщо індекс споживчих цін не перевищує 110 відсотків, такий     індекс застосовується із значенням 110.</w:t>
      </w:r>
    </w:p>
    <w:p w:rsidR="00E0148C" w:rsidRPr="00E0148C" w:rsidRDefault="00E0148C" w:rsidP="00E0148C">
      <w:pPr>
        <w:pStyle w:val="StyleZakonu"/>
        <w:spacing w:after="0" w:line="240" w:lineRule="auto"/>
        <w:ind w:firstLine="709"/>
        <w:rPr>
          <w:bCs/>
          <w:sz w:val="28"/>
          <w:szCs w:val="28"/>
        </w:rPr>
      </w:pPr>
      <w:r w:rsidRPr="00E0148C">
        <w:rPr>
          <w:bCs/>
          <w:sz w:val="28"/>
          <w:szCs w:val="28"/>
        </w:rPr>
        <w:t>Коефіцієнт індексації нормативної грошової оцінки земель застосовуєт</w:t>
      </w:r>
      <w:r w:rsidRPr="00E0148C">
        <w:rPr>
          <w:bCs/>
          <w:sz w:val="28"/>
          <w:szCs w:val="28"/>
        </w:rPr>
        <w:t>ь</w:t>
      </w:r>
      <w:r w:rsidRPr="00E0148C">
        <w:rPr>
          <w:bCs/>
          <w:sz w:val="28"/>
          <w:szCs w:val="28"/>
        </w:rPr>
        <w:t>ся кумулятивно залежно від дати проведення нормативної грошової оцінки        земель.</w:t>
      </w:r>
    </w:p>
    <w:p w:rsidR="00E0148C" w:rsidRPr="00E0148C" w:rsidRDefault="00E0148C" w:rsidP="00E0148C">
      <w:pPr>
        <w:pStyle w:val="StyleZakonu"/>
        <w:spacing w:after="0" w:line="240" w:lineRule="auto"/>
        <w:ind w:firstLine="709"/>
        <w:rPr>
          <w:bCs/>
          <w:sz w:val="28"/>
          <w:szCs w:val="28"/>
        </w:rPr>
      </w:pPr>
      <w:r w:rsidRPr="00E0148C">
        <w:rPr>
          <w:bCs/>
          <w:sz w:val="28"/>
          <w:szCs w:val="28"/>
        </w:rPr>
        <w:t>Центральний орган виконавчої влади з питань земельних ресурсів, Рада міністрів Автономної Республіки Крим, обласні, Київська та Севастопол</w:t>
      </w:r>
      <w:r w:rsidRPr="00E0148C">
        <w:rPr>
          <w:bCs/>
          <w:sz w:val="28"/>
          <w:szCs w:val="28"/>
        </w:rPr>
        <w:t>ь</w:t>
      </w:r>
      <w:r w:rsidRPr="00E0148C">
        <w:rPr>
          <w:bCs/>
          <w:sz w:val="28"/>
          <w:szCs w:val="28"/>
        </w:rPr>
        <w:t>ська міські державні адміністрації не пізніше 15 січня поточного року забезп</w:t>
      </w:r>
      <w:r w:rsidRPr="00E0148C">
        <w:rPr>
          <w:bCs/>
          <w:sz w:val="28"/>
          <w:szCs w:val="28"/>
        </w:rPr>
        <w:t>е</w:t>
      </w:r>
      <w:r w:rsidRPr="00E0148C">
        <w:rPr>
          <w:bCs/>
          <w:sz w:val="28"/>
          <w:szCs w:val="28"/>
        </w:rPr>
        <w:t>чують інформування центрального органу державної податкової служби і вла</w:t>
      </w:r>
      <w:r w:rsidRPr="00E0148C">
        <w:rPr>
          <w:bCs/>
          <w:sz w:val="28"/>
          <w:szCs w:val="28"/>
        </w:rPr>
        <w:t>с</w:t>
      </w:r>
      <w:r w:rsidRPr="00E0148C">
        <w:rPr>
          <w:bCs/>
          <w:sz w:val="28"/>
          <w:szCs w:val="28"/>
        </w:rPr>
        <w:t>ників землі та землекористувачів про щорічну індексацію нормативної грошової   оцінки земель.</w:t>
      </w:r>
    </w:p>
    <w:p w:rsidR="00E0148C" w:rsidRPr="00E0148C" w:rsidRDefault="00E0148C" w:rsidP="00E0148C">
      <w:pPr>
        <w:pStyle w:val="StyleZakonu"/>
        <w:spacing w:after="0" w:line="240" w:lineRule="auto"/>
        <w:ind w:firstLine="709"/>
        <w:rPr>
          <w:bCs/>
          <w:sz w:val="28"/>
          <w:szCs w:val="28"/>
        </w:rPr>
      </w:pPr>
      <w:r w:rsidRPr="00E0148C">
        <w:rPr>
          <w:bCs/>
          <w:sz w:val="28"/>
          <w:szCs w:val="28"/>
        </w:rPr>
        <w:t>Плата за землю зараховується до відповідних місцевих бюджетів у       порядку, визначеному Бюджетним кодексом України для пл</w:t>
      </w:r>
      <w:r w:rsidRPr="00E0148C">
        <w:rPr>
          <w:bCs/>
          <w:sz w:val="28"/>
          <w:szCs w:val="28"/>
        </w:rPr>
        <w:t>а</w:t>
      </w:r>
      <w:r w:rsidRPr="00E0148C">
        <w:rPr>
          <w:bCs/>
          <w:sz w:val="28"/>
          <w:szCs w:val="28"/>
        </w:rPr>
        <w:t>ти за землю.</w:t>
      </w:r>
      <w:bookmarkStart w:id="1" w:name="_Toc272832856"/>
      <w:bookmarkEnd w:id="1"/>
    </w:p>
    <w:p w:rsidR="00E0148C" w:rsidRPr="00E0148C" w:rsidRDefault="00E0148C" w:rsidP="00E0148C">
      <w:pPr>
        <w:pStyle w:val="StyleZakonu"/>
        <w:spacing w:after="0" w:line="240" w:lineRule="auto"/>
        <w:ind w:firstLine="709"/>
        <w:rPr>
          <w:bCs/>
          <w:i/>
          <w:sz w:val="28"/>
          <w:szCs w:val="28"/>
        </w:rPr>
      </w:pPr>
      <w:r w:rsidRPr="00E0148C">
        <w:rPr>
          <w:bCs/>
          <w:sz w:val="28"/>
          <w:szCs w:val="28"/>
        </w:rPr>
        <w:t xml:space="preserve">Спеціальний податковий режим використовужться для </w:t>
      </w:r>
      <w:r w:rsidRPr="00E0148C">
        <w:rPr>
          <w:bCs/>
          <w:i/>
          <w:sz w:val="28"/>
          <w:szCs w:val="28"/>
        </w:rPr>
        <w:t>фіксованого сіль</w:t>
      </w:r>
      <w:r w:rsidRPr="00E0148C">
        <w:rPr>
          <w:bCs/>
          <w:i/>
          <w:sz w:val="28"/>
          <w:szCs w:val="28"/>
        </w:rPr>
        <w:t>с</w:t>
      </w:r>
      <w:r w:rsidRPr="00E0148C">
        <w:rPr>
          <w:bCs/>
          <w:i/>
          <w:sz w:val="28"/>
          <w:szCs w:val="28"/>
        </w:rPr>
        <w:t>когосподарського податку.</w:t>
      </w:r>
      <w:bookmarkEnd w:id="0"/>
      <w:r w:rsidRPr="00E0148C">
        <w:rPr>
          <w:bCs/>
          <w:i/>
          <w:sz w:val="28"/>
          <w:szCs w:val="28"/>
        </w:rPr>
        <w:t xml:space="preserve"> </w:t>
      </w:r>
    </w:p>
    <w:p w:rsidR="00E0148C" w:rsidRPr="00E0148C" w:rsidRDefault="00E0148C" w:rsidP="00E0148C">
      <w:pPr>
        <w:pStyle w:val="StyleZakonu"/>
        <w:spacing w:after="0" w:line="240" w:lineRule="auto"/>
        <w:ind w:firstLine="709"/>
        <w:rPr>
          <w:bCs/>
          <w:sz w:val="28"/>
          <w:szCs w:val="28"/>
        </w:rPr>
      </w:pPr>
      <w:r w:rsidRPr="00E0148C">
        <w:rPr>
          <w:bCs/>
          <w:sz w:val="28"/>
          <w:szCs w:val="28"/>
        </w:rPr>
        <w:t>Платниками податку з урахуванням обмежень, установлених пунктом 301.6 Податкового Кодексу, можуть бути:</w:t>
      </w:r>
    </w:p>
    <w:p w:rsidR="00E0148C" w:rsidRPr="00E0148C" w:rsidRDefault="00E0148C" w:rsidP="00E0148C">
      <w:pPr>
        <w:pStyle w:val="StyleZakonu"/>
        <w:spacing w:after="0" w:line="240" w:lineRule="auto"/>
        <w:ind w:firstLine="709"/>
        <w:rPr>
          <w:bCs/>
          <w:sz w:val="28"/>
          <w:szCs w:val="28"/>
        </w:rPr>
      </w:pPr>
      <w:r w:rsidRPr="00E0148C">
        <w:rPr>
          <w:bCs/>
          <w:sz w:val="28"/>
          <w:szCs w:val="28"/>
        </w:rPr>
        <w:t>- сільськогосподарські товаровиробники, у яких частка сільськогоспо-дарського товаровиробництва за попередній податковий (зв</w:t>
      </w:r>
      <w:r w:rsidRPr="00E0148C">
        <w:rPr>
          <w:bCs/>
          <w:sz w:val="28"/>
          <w:szCs w:val="28"/>
        </w:rPr>
        <w:t>і</w:t>
      </w:r>
      <w:r w:rsidRPr="00E0148C">
        <w:rPr>
          <w:bCs/>
          <w:sz w:val="28"/>
          <w:szCs w:val="28"/>
        </w:rPr>
        <w:t>тний) рік дорівнює або перевищує 75 відсотків;</w:t>
      </w:r>
    </w:p>
    <w:p w:rsidR="00E0148C" w:rsidRPr="00E0148C" w:rsidRDefault="00E0148C" w:rsidP="00E0148C">
      <w:pPr>
        <w:pStyle w:val="StyleZakonu"/>
        <w:spacing w:after="0" w:line="240" w:lineRule="auto"/>
        <w:ind w:firstLine="709"/>
        <w:rPr>
          <w:bCs/>
          <w:sz w:val="28"/>
          <w:szCs w:val="28"/>
        </w:rPr>
      </w:pPr>
      <w:r w:rsidRPr="00E0148C">
        <w:rPr>
          <w:bCs/>
          <w:sz w:val="28"/>
          <w:szCs w:val="28"/>
        </w:rPr>
        <w:t>- сільськогосподарські товаровиробники, утворені шляхом злиття або   приєднання, можуть бути платниками податку в рік утворення, якщо частка сільськогосподарського товаровиробництва, отримана за попередній податк</w:t>
      </w:r>
      <w:r w:rsidRPr="00E0148C">
        <w:rPr>
          <w:bCs/>
          <w:sz w:val="28"/>
          <w:szCs w:val="28"/>
        </w:rPr>
        <w:t>о</w:t>
      </w:r>
      <w:r w:rsidRPr="00E0148C">
        <w:rPr>
          <w:bCs/>
          <w:sz w:val="28"/>
          <w:szCs w:val="28"/>
        </w:rPr>
        <w:t>вий (звітний) рік всіма товаровиробниками, які беруть участь у їх утворенні, дорі</w:t>
      </w:r>
      <w:r w:rsidRPr="00E0148C">
        <w:rPr>
          <w:bCs/>
          <w:sz w:val="28"/>
          <w:szCs w:val="28"/>
        </w:rPr>
        <w:t>в</w:t>
      </w:r>
      <w:r w:rsidRPr="00E0148C">
        <w:rPr>
          <w:bCs/>
          <w:sz w:val="28"/>
          <w:szCs w:val="28"/>
        </w:rPr>
        <w:t>нює або перевищує 75 відсотків;</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 сільськогосподарські товаровиробники, утворені шляхом перетворення платника податку, можуть бути платниками податку в рік перетворення, якщо </w:t>
      </w:r>
      <w:r w:rsidRPr="00E0148C">
        <w:rPr>
          <w:bCs/>
          <w:sz w:val="28"/>
          <w:szCs w:val="28"/>
        </w:rPr>
        <w:lastRenderedPageBreak/>
        <w:t>частка сільськогосподарського товаровиробництва, отримана за попередній податковий (звітний) рік, дорівнює або перевищує 75 відс</w:t>
      </w:r>
      <w:r w:rsidRPr="00E0148C">
        <w:rPr>
          <w:bCs/>
          <w:sz w:val="28"/>
          <w:szCs w:val="28"/>
        </w:rPr>
        <w:t>о</w:t>
      </w:r>
      <w:r w:rsidRPr="00E0148C">
        <w:rPr>
          <w:bCs/>
          <w:sz w:val="28"/>
          <w:szCs w:val="28"/>
        </w:rPr>
        <w:t>тків;</w:t>
      </w:r>
    </w:p>
    <w:p w:rsidR="00E0148C" w:rsidRPr="00E0148C" w:rsidRDefault="00E0148C" w:rsidP="00E0148C">
      <w:pPr>
        <w:pStyle w:val="StyleZakonu"/>
        <w:spacing w:after="0" w:line="240" w:lineRule="auto"/>
        <w:ind w:firstLine="709"/>
        <w:rPr>
          <w:bCs/>
          <w:sz w:val="28"/>
          <w:szCs w:val="28"/>
        </w:rPr>
      </w:pPr>
      <w:r w:rsidRPr="00E0148C">
        <w:rPr>
          <w:bCs/>
          <w:sz w:val="28"/>
          <w:szCs w:val="28"/>
        </w:rPr>
        <w:t>- сільськогосподарські товаровиробники, утворені шляхом поділу або виділення, можуть бути платниками податку з наступного року, якщо частка сіл</w:t>
      </w:r>
      <w:r w:rsidRPr="00E0148C">
        <w:rPr>
          <w:bCs/>
          <w:sz w:val="28"/>
          <w:szCs w:val="28"/>
        </w:rPr>
        <w:t>ь</w:t>
      </w:r>
      <w:r w:rsidRPr="00E0148C">
        <w:rPr>
          <w:bCs/>
          <w:sz w:val="28"/>
          <w:szCs w:val="28"/>
        </w:rPr>
        <w:t>ськогосподарського товаровиробництва, отримана за попередній податковий  (звітний) рік, дорівнює або перевищує 75 відсотків;</w:t>
      </w:r>
    </w:p>
    <w:p w:rsidR="00E0148C" w:rsidRPr="00E0148C" w:rsidRDefault="00E0148C" w:rsidP="00E0148C">
      <w:pPr>
        <w:pStyle w:val="StyleZakonu"/>
        <w:spacing w:after="0" w:line="240" w:lineRule="auto"/>
        <w:ind w:firstLine="709"/>
        <w:rPr>
          <w:bCs/>
          <w:sz w:val="28"/>
          <w:szCs w:val="28"/>
        </w:rPr>
      </w:pPr>
      <w:r w:rsidRPr="00E0148C">
        <w:rPr>
          <w:bCs/>
          <w:sz w:val="28"/>
          <w:szCs w:val="28"/>
        </w:rPr>
        <w:t>- новоутворені сільськогосподарські товаровиробники можуть бути пла</w:t>
      </w:r>
      <w:r w:rsidRPr="00E0148C">
        <w:rPr>
          <w:bCs/>
          <w:sz w:val="28"/>
          <w:szCs w:val="28"/>
        </w:rPr>
        <w:t>т</w:t>
      </w:r>
      <w:r w:rsidRPr="00E0148C">
        <w:rPr>
          <w:bCs/>
          <w:sz w:val="28"/>
          <w:szCs w:val="28"/>
        </w:rPr>
        <w:t>никами податку з наступного року, якщо частка сільськогосподарського тов</w:t>
      </w:r>
      <w:r w:rsidRPr="00E0148C">
        <w:rPr>
          <w:bCs/>
          <w:sz w:val="28"/>
          <w:szCs w:val="28"/>
        </w:rPr>
        <w:t>а</w:t>
      </w:r>
      <w:r w:rsidRPr="00E0148C">
        <w:rPr>
          <w:bCs/>
          <w:sz w:val="28"/>
          <w:szCs w:val="28"/>
        </w:rPr>
        <w:t>ровиробництва, отримана за попередній податковий (звітний) рік, дорівнює або перевищує 75 відсотків.</w:t>
      </w:r>
    </w:p>
    <w:p w:rsidR="00E0148C" w:rsidRPr="00E0148C" w:rsidRDefault="00E0148C" w:rsidP="00E0148C">
      <w:pPr>
        <w:pStyle w:val="StyleZakonu"/>
        <w:spacing w:after="0" w:line="240" w:lineRule="auto"/>
        <w:ind w:firstLine="709"/>
        <w:rPr>
          <w:bCs/>
          <w:sz w:val="28"/>
          <w:szCs w:val="28"/>
        </w:rPr>
      </w:pPr>
      <w:r w:rsidRPr="00E0148C">
        <w:rPr>
          <w:bCs/>
          <w:sz w:val="28"/>
          <w:szCs w:val="28"/>
        </w:rPr>
        <w:t>Об’єктом оподаткування податком для сільськогосподарських товаров</w:t>
      </w:r>
      <w:r w:rsidRPr="00E0148C">
        <w:rPr>
          <w:bCs/>
          <w:sz w:val="28"/>
          <w:szCs w:val="28"/>
        </w:rPr>
        <w:t>и</w:t>
      </w:r>
      <w:r w:rsidRPr="00E0148C">
        <w:rPr>
          <w:bCs/>
          <w:sz w:val="28"/>
          <w:szCs w:val="28"/>
        </w:rPr>
        <w:t>робників є площа сільськогосподарських угідь (ріллі, сіножатей, пасовищ і багаторічних насаджень) та/або земель водного фонду (внутрішніх в</w:t>
      </w:r>
      <w:r w:rsidRPr="00E0148C">
        <w:rPr>
          <w:bCs/>
          <w:sz w:val="28"/>
          <w:szCs w:val="28"/>
        </w:rPr>
        <w:t>о</w:t>
      </w:r>
      <w:r w:rsidRPr="00E0148C">
        <w:rPr>
          <w:bCs/>
          <w:sz w:val="28"/>
          <w:szCs w:val="28"/>
        </w:rPr>
        <w:t>дойм, озер, ставків, водосховищ), що перебуває у власності сільськогосподарського тов</w:t>
      </w:r>
      <w:r w:rsidRPr="00E0148C">
        <w:rPr>
          <w:bCs/>
          <w:sz w:val="28"/>
          <w:szCs w:val="28"/>
        </w:rPr>
        <w:t>а</w:t>
      </w:r>
      <w:r w:rsidRPr="00E0148C">
        <w:rPr>
          <w:bCs/>
          <w:sz w:val="28"/>
          <w:szCs w:val="28"/>
        </w:rPr>
        <w:t>ровиробника або надана йому в користування, у тому числі на ум</w:t>
      </w:r>
      <w:r w:rsidRPr="00E0148C">
        <w:rPr>
          <w:bCs/>
          <w:sz w:val="28"/>
          <w:szCs w:val="28"/>
        </w:rPr>
        <w:t>о</w:t>
      </w:r>
      <w:r w:rsidRPr="00E0148C">
        <w:rPr>
          <w:bCs/>
          <w:sz w:val="28"/>
          <w:szCs w:val="28"/>
        </w:rPr>
        <w:t>вах оренди.</w:t>
      </w:r>
    </w:p>
    <w:p w:rsidR="00E0148C" w:rsidRPr="00E0148C" w:rsidRDefault="00E0148C" w:rsidP="00E0148C">
      <w:pPr>
        <w:pStyle w:val="StyleZakonu"/>
        <w:spacing w:after="0" w:line="240" w:lineRule="auto"/>
        <w:ind w:firstLine="709"/>
        <w:rPr>
          <w:bCs/>
          <w:sz w:val="28"/>
          <w:szCs w:val="28"/>
        </w:rPr>
      </w:pPr>
      <w:r w:rsidRPr="00E0148C">
        <w:rPr>
          <w:bCs/>
          <w:sz w:val="28"/>
          <w:szCs w:val="28"/>
        </w:rPr>
        <w:t>Базою оподаткування податком для сільськогосподарських товаровиро</w:t>
      </w:r>
      <w:r w:rsidRPr="00E0148C">
        <w:rPr>
          <w:bCs/>
          <w:sz w:val="28"/>
          <w:szCs w:val="28"/>
        </w:rPr>
        <w:t>б</w:t>
      </w:r>
      <w:r w:rsidRPr="00E0148C">
        <w:rPr>
          <w:bCs/>
          <w:sz w:val="28"/>
          <w:szCs w:val="28"/>
        </w:rPr>
        <w:t>ників є нормативна грошова оцінка одного гектара сільськогосподарських угідь (ріллі, сіножатей, пасовищ і багаторічних насаджень), проведена за ст</w:t>
      </w:r>
      <w:r w:rsidRPr="00E0148C">
        <w:rPr>
          <w:bCs/>
          <w:sz w:val="28"/>
          <w:szCs w:val="28"/>
        </w:rPr>
        <w:t>а</w:t>
      </w:r>
      <w:r w:rsidRPr="00E0148C">
        <w:rPr>
          <w:bCs/>
          <w:sz w:val="28"/>
          <w:szCs w:val="28"/>
        </w:rPr>
        <w:t xml:space="preserve">ном на 1 липня 1995 року, для земель водного фонду (внутрішніх водойм, озер, ставків, водосховищ) </w:t>
      </w:r>
      <w:r w:rsidRPr="00E0148C">
        <w:rPr>
          <w:bCs/>
          <w:sz w:val="28"/>
          <w:szCs w:val="28"/>
        </w:rPr>
        <w:sym w:font="Symbol" w:char="F02D"/>
      </w:r>
      <w:r w:rsidRPr="00E0148C">
        <w:rPr>
          <w:bCs/>
          <w:sz w:val="28"/>
          <w:szCs w:val="28"/>
        </w:rPr>
        <w:t xml:space="preserve"> нормативна грошова оцінка одного гектара ріллі в А</w:t>
      </w:r>
      <w:r w:rsidRPr="00E0148C">
        <w:rPr>
          <w:bCs/>
          <w:sz w:val="28"/>
          <w:szCs w:val="28"/>
        </w:rPr>
        <w:t>в</w:t>
      </w:r>
      <w:r w:rsidRPr="00E0148C">
        <w:rPr>
          <w:bCs/>
          <w:sz w:val="28"/>
          <w:szCs w:val="28"/>
        </w:rPr>
        <w:t>тономній Республіці Крим або в області, провед</w:t>
      </w:r>
      <w:r>
        <w:rPr>
          <w:bCs/>
          <w:sz w:val="28"/>
          <w:szCs w:val="28"/>
        </w:rPr>
        <w:t xml:space="preserve">ена за станом на 1 липня </w:t>
      </w:r>
      <w:r w:rsidRPr="00E0148C">
        <w:rPr>
          <w:bCs/>
          <w:sz w:val="28"/>
          <w:szCs w:val="28"/>
        </w:rPr>
        <w:t>1995 року.</w:t>
      </w:r>
    </w:p>
    <w:p w:rsidR="00E0148C" w:rsidRPr="00E0148C" w:rsidRDefault="00E0148C" w:rsidP="00E0148C">
      <w:pPr>
        <w:pStyle w:val="StyleZakonu"/>
        <w:spacing w:after="0" w:line="240" w:lineRule="auto"/>
        <w:ind w:firstLine="709"/>
        <w:rPr>
          <w:bCs/>
          <w:sz w:val="28"/>
          <w:szCs w:val="28"/>
        </w:rPr>
      </w:pPr>
      <w:r w:rsidRPr="00E0148C">
        <w:rPr>
          <w:bCs/>
          <w:sz w:val="28"/>
          <w:szCs w:val="28"/>
        </w:rPr>
        <w:t>Розмір ставок податку з одного гектара сільськогосподарських угідь та/або земель водного фонду для сільськогосподарських товаровиробників залежить від категорії (типу) земель, їх розташування та становить (у відс</w:t>
      </w:r>
      <w:r w:rsidRPr="00E0148C">
        <w:rPr>
          <w:bCs/>
          <w:sz w:val="28"/>
          <w:szCs w:val="28"/>
        </w:rPr>
        <w:t>о</w:t>
      </w:r>
      <w:r w:rsidRPr="00E0148C">
        <w:rPr>
          <w:bCs/>
          <w:sz w:val="28"/>
          <w:szCs w:val="28"/>
        </w:rPr>
        <w:t>тках бази оподаткування):</w:t>
      </w:r>
    </w:p>
    <w:p w:rsidR="00E0148C" w:rsidRPr="00E0148C" w:rsidRDefault="00E0148C" w:rsidP="00E0148C">
      <w:pPr>
        <w:pStyle w:val="StyleZakonu"/>
        <w:spacing w:after="0" w:line="240" w:lineRule="auto"/>
        <w:ind w:firstLine="709"/>
        <w:rPr>
          <w:bCs/>
          <w:sz w:val="28"/>
          <w:szCs w:val="28"/>
        </w:rPr>
      </w:pPr>
      <w:r w:rsidRPr="00E0148C">
        <w:rPr>
          <w:bCs/>
          <w:sz w:val="28"/>
          <w:szCs w:val="28"/>
        </w:rPr>
        <w:t>а) для ріллі, сіножатей і пасовищ (крім ріллі, сіножатей і пасовищ, розт</w:t>
      </w:r>
      <w:r w:rsidRPr="00E0148C">
        <w:rPr>
          <w:bCs/>
          <w:sz w:val="28"/>
          <w:szCs w:val="28"/>
        </w:rPr>
        <w:t>а</w:t>
      </w:r>
      <w:r w:rsidRPr="00E0148C">
        <w:rPr>
          <w:bCs/>
          <w:sz w:val="28"/>
          <w:szCs w:val="28"/>
        </w:rPr>
        <w:t>шованих у гірських зонах та на поліських територіях, а також ріллі, сіножатей і пасовищ, що перебувають у власності сільськогосподарських товаровиробн</w:t>
      </w:r>
      <w:r w:rsidRPr="00E0148C">
        <w:rPr>
          <w:bCs/>
          <w:sz w:val="28"/>
          <w:szCs w:val="28"/>
        </w:rPr>
        <w:t>и</w:t>
      </w:r>
      <w:r w:rsidRPr="00E0148C">
        <w:rPr>
          <w:bCs/>
          <w:sz w:val="28"/>
          <w:szCs w:val="28"/>
        </w:rPr>
        <w:t xml:space="preserve">ків, які спеціалізуються на виробництві (вирощуванні) та переробці продукції рослинництва на закритому ґрунті, або надані їм у користування, у тому числі на умовах оренди) </w:t>
      </w:r>
      <w:r w:rsidRPr="00E0148C">
        <w:rPr>
          <w:bCs/>
          <w:sz w:val="28"/>
          <w:szCs w:val="28"/>
        </w:rPr>
        <w:sym w:font="Symbol" w:char="F02D"/>
      </w:r>
      <w:r w:rsidRPr="00E0148C">
        <w:rPr>
          <w:bCs/>
          <w:sz w:val="28"/>
          <w:szCs w:val="28"/>
        </w:rPr>
        <w:t xml:space="preserve"> 0,15;</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б) для ріллі, сіножатей і пасовищ, розташованих у гірських зонах та на поліських територіях, </w:t>
      </w:r>
      <w:r w:rsidRPr="00E0148C">
        <w:rPr>
          <w:bCs/>
          <w:sz w:val="28"/>
          <w:szCs w:val="28"/>
        </w:rPr>
        <w:sym w:font="Symbol" w:char="F02D"/>
      </w:r>
      <w:r w:rsidRPr="00E0148C">
        <w:rPr>
          <w:bCs/>
          <w:sz w:val="28"/>
          <w:szCs w:val="28"/>
        </w:rPr>
        <w:t xml:space="preserve"> 0,09;</w:t>
      </w:r>
    </w:p>
    <w:p w:rsidR="00E0148C" w:rsidRPr="00E0148C" w:rsidRDefault="00E0148C" w:rsidP="00E0148C">
      <w:pPr>
        <w:pStyle w:val="StyleZakonu"/>
        <w:spacing w:after="0" w:line="240" w:lineRule="auto"/>
        <w:ind w:firstLine="709"/>
        <w:rPr>
          <w:bCs/>
          <w:sz w:val="28"/>
          <w:szCs w:val="28"/>
        </w:rPr>
      </w:pPr>
      <w:r w:rsidRPr="00E0148C">
        <w:rPr>
          <w:bCs/>
          <w:sz w:val="28"/>
          <w:szCs w:val="28"/>
        </w:rPr>
        <w:t>в) для багаторічних насаджень (крім багаторічних насаджень, розташов</w:t>
      </w:r>
      <w:r w:rsidRPr="00E0148C">
        <w:rPr>
          <w:bCs/>
          <w:sz w:val="28"/>
          <w:szCs w:val="28"/>
        </w:rPr>
        <w:t>а</w:t>
      </w:r>
      <w:r w:rsidRPr="00E0148C">
        <w:rPr>
          <w:bCs/>
          <w:sz w:val="28"/>
          <w:szCs w:val="28"/>
        </w:rPr>
        <w:t xml:space="preserve">них у гірських зонах та на поліських територіях) </w:t>
      </w:r>
      <w:r w:rsidRPr="00E0148C">
        <w:rPr>
          <w:bCs/>
          <w:sz w:val="28"/>
          <w:szCs w:val="28"/>
        </w:rPr>
        <w:sym w:font="Symbol" w:char="F02D"/>
      </w:r>
      <w:r w:rsidRPr="00E0148C">
        <w:rPr>
          <w:bCs/>
          <w:sz w:val="28"/>
          <w:szCs w:val="28"/>
        </w:rPr>
        <w:t xml:space="preserve"> 0,09;</w:t>
      </w:r>
    </w:p>
    <w:p w:rsidR="00E0148C" w:rsidRPr="00E0148C" w:rsidRDefault="00E0148C" w:rsidP="00E0148C">
      <w:pPr>
        <w:pStyle w:val="StyleZakonu"/>
        <w:spacing w:after="0" w:line="240" w:lineRule="auto"/>
        <w:ind w:firstLine="709"/>
        <w:rPr>
          <w:bCs/>
          <w:sz w:val="28"/>
          <w:szCs w:val="28"/>
        </w:rPr>
      </w:pPr>
      <w:r w:rsidRPr="00E0148C">
        <w:rPr>
          <w:bCs/>
          <w:sz w:val="28"/>
          <w:szCs w:val="28"/>
        </w:rPr>
        <w:t>г) для багаторічних насаджень, розташованих у гірських зонах та на  п</w:t>
      </w:r>
      <w:r w:rsidRPr="00E0148C">
        <w:rPr>
          <w:bCs/>
          <w:sz w:val="28"/>
          <w:szCs w:val="28"/>
        </w:rPr>
        <w:t>о</w:t>
      </w:r>
      <w:r w:rsidRPr="00E0148C">
        <w:rPr>
          <w:bCs/>
          <w:sz w:val="28"/>
          <w:szCs w:val="28"/>
        </w:rPr>
        <w:t xml:space="preserve">ліських територіях, </w:t>
      </w:r>
      <w:r w:rsidRPr="00E0148C">
        <w:rPr>
          <w:bCs/>
          <w:sz w:val="28"/>
          <w:szCs w:val="28"/>
        </w:rPr>
        <w:sym w:font="Symbol" w:char="F02D"/>
      </w:r>
      <w:r w:rsidRPr="00E0148C">
        <w:rPr>
          <w:bCs/>
          <w:sz w:val="28"/>
          <w:szCs w:val="28"/>
        </w:rPr>
        <w:t xml:space="preserve"> 0,03;</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ґ) для земель водного фонду </w:t>
      </w:r>
      <w:r w:rsidRPr="00E0148C">
        <w:rPr>
          <w:bCs/>
          <w:sz w:val="28"/>
          <w:szCs w:val="28"/>
        </w:rPr>
        <w:sym w:font="Symbol" w:char="F02D"/>
      </w:r>
      <w:r w:rsidRPr="00E0148C">
        <w:rPr>
          <w:bCs/>
          <w:sz w:val="28"/>
          <w:szCs w:val="28"/>
        </w:rPr>
        <w:t xml:space="preserve"> 0,45;</w:t>
      </w:r>
    </w:p>
    <w:p w:rsidR="00E0148C" w:rsidRPr="00E0148C" w:rsidRDefault="00E0148C" w:rsidP="00E0148C">
      <w:pPr>
        <w:pStyle w:val="StyleZakonu"/>
        <w:spacing w:after="0" w:line="240" w:lineRule="auto"/>
        <w:ind w:firstLine="709"/>
        <w:rPr>
          <w:bCs/>
          <w:sz w:val="28"/>
          <w:szCs w:val="28"/>
        </w:rPr>
      </w:pPr>
      <w:r w:rsidRPr="00E0148C">
        <w:rPr>
          <w:bCs/>
          <w:sz w:val="28"/>
          <w:szCs w:val="28"/>
        </w:rPr>
        <w:t>д) для ріллі, сіножатей і пасовищ, що перебувають у власності сільськог</w:t>
      </w:r>
      <w:r w:rsidRPr="00E0148C">
        <w:rPr>
          <w:bCs/>
          <w:sz w:val="28"/>
          <w:szCs w:val="28"/>
        </w:rPr>
        <w:t>о</w:t>
      </w:r>
      <w:r w:rsidRPr="00E0148C">
        <w:rPr>
          <w:bCs/>
          <w:sz w:val="28"/>
          <w:szCs w:val="28"/>
        </w:rPr>
        <w:t>сподарських товаровиробників, які спеціалізуються на виробництві (вирощ</w:t>
      </w:r>
      <w:r w:rsidRPr="00E0148C">
        <w:rPr>
          <w:bCs/>
          <w:sz w:val="28"/>
          <w:szCs w:val="28"/>
        </w:rPr>
        <w:t>у</w:t>
      </w:r>
      <w:r w:rsidRPr="00E0148C">
        <w:rPr>
          <w:bCs/>
          <w:sz w:val="28"/>
          <w:szCs w:val="28"/>
        </w:rPr>
        <w:t xml:space="preserve">ванні) та переробці продукції рослинництва на закритому ґрунті, або надані їм у користування, у тому числі на умовах оренди, </w:t>
      </w:r>
      <w:r w:rsidRPr="00E0148C">
        <w:rPr>
          <w:bCs/>
          <w:sz w:val="28"/>
          <w:szCs w:val="28"/>
        </w:rPr>
        <w:sym w:font="Symbol" w:char="F02D"/>
      </w:r>
      <w:r w:rsidRPr="00E0148C">
        <w:rPr>
          <w:bCs/>
          <w:sz w:val="28"/>
          <w:szCs w:val="28"/>
        </w:rPr>
        <w:t xml:space="preserve"> 1,0.</w:t>
      </w:r>
    </w:p>
    <w:p w:rsidR="00E0148C" w:rsidRPr="00E0148C" w:rsidRDefault="00E0148C" w:rsidP="00E0148C">
      <w:pPr>
        <w:pStyle w:val="StyleZakonu"/>
        <w:spacing w:after="0" w:line="240" w:lineRule="auto"/>
        <w:ind w:firstLine="709"/>
        <w:rPr>
          <w:bCs/>
          <w:sz w:val="28"/>
          <w:szCs w:val="28"/>
        </w:rPr>
      </w:pPr>
      <w:r w:rsidRPr="00E0148C">
        <w:rPr>
          <w:bCs/>
          <w:sz w:val="28"/>
          <w:szCs w:val="28"/>
        </w:rPr>
        <w:lastRenderedPageBreak/>
        <w:t>Під спеціалізацією на виробництві (вирощуванні) та переробці продукції рослинництва на закритому ґрунті слід розуміти перевищення частки доходу, отриманого від реалізації такої продукції та продукції її переробки двох третин доходу (66 відсотків) від реалізації усієї власновиробленої сільськогосподарс</w:t>
      </w:r>
      <w:r w:rsidRPr="00E0148C">
        <w:rPr>
          <w:bCs/>
          <w:sz w:val="28"/>
          <w:szCs w:val="28"/>
        </w:rPr>
        <w:t>ь</w:t>
      </w:r>
      <w:r w:rsidRPr="00E0148C">
        <w:rPr>
          <w:bCs/>
          <w:sz w:val="28"/>
          <w:szCs w:val="28"/>
        </w:rPr>
        <w:t>кої продукції та продуктів її переробки.</w:t>
      </w:r>
    </w:p>
    <w:p w:rsidR="00E0148C" w:rsidRPr="00E0148C" w:rsidRDefault="00E0148C" w:rsidP="00E0148C">
      <w:pPr>
        <w:pStyle w:val="StyleZakonu"/>
        <w:spacing w:after="0" w:line="240" w:lineRule="auto"/>
        <w:ind w:firstLine="709"/>
        <w:rPr>
          <w:bCs/>
          <w:sz w:val="28"/>
          <w:szCs w:val="28"/>
        </w:rPr>
      </w:pPr>
      <w:r w:rsidRPr="00E0148C">
        <w:rPr>
          <w:bCs/>
          <w:sz w:val="28"/>
          <w:szCs w:val="28"/>
        </w:rPr>
        <w:t>Перелік гірських зон та поліських територій визначається Кабінетом М</w:t>
      </w:r>
      <w:r w:rsidRPr="00E0148C">
        <w:rPr>
          <w:bCs/>
          <w:sz w:val="28"/>
          <w:szCs w:val="28"/>
        </w:rPr>
        <w:t>і</w:t>
      </w:r>
      <w:r w:rsidRPr="00E0148C">
        <w:rPr>
          <w:bCs/>
          <w:sz w:val="28"/>
          <w:szCs w:val="28"/>
        </w:rPr>
        <w:t>ністрів України.</w:t>
      </w:r>
    </w:p>
    <w:p w:rsidR="00E0148C" w:rsidRPr="00E0148C" w:rsidRDefault="00E0148C" w:rsidP="00E0148C">
      <w:pPr>
        <w:pStyle w:val="StyleZakonu"/>
        <w:spacing w:after="0" w:line="240" w:lineRule="auto"/>
        <w:ind w:firstLine="709"/>
        <w:rPr>
          <w:bCs/>
          <w:sz w:val="28"/>
          <w:szCs w:val="28"/>
        </w:rPr>
      </w:pPr>
      <w:r w:rsidRPr="00E0148C">
        <w:rPr>
          <w:bCs/>
          <w:sz w:val="28"/>
          <w:szCs w:val="28"/>
        </w:rPr>
        <w:t>Базовим податковим (звітним) періодом для податку є календарний рік.</w:t>
      </w:r>
    </w:p>
    <w:p w:rsidR="00E0148C" w:rsidRPr="00E0148C" w:rsidRDefault="00E0148C" w:rsidP="00E0148C">
      <w:pPr>
        <w:pStyle w:val="StyleZakonu"/>
        <w:spacing w:after="0" w:line="240" w:lineRule="auto"/>
        <w:ind w:firstLine="709"/>
        <w:rPr>
          <w:bCs/>
          <w:sz w:val="28"/>
          <w:szCs w:val="28"/>
        </w:rPr>
      </w:pPr>
      <w:r w:rsidRPr="00E0148C">
        <w:rPr>
          <w:bCs/>
          <w:sz w:val="28"/>
          <w:szCs w:val="28"/>
        </w:rPr>
        <w:t>Сільськогосподарські товаровиробники самостійно обчислюють суму податку щороку за станом на 1 січня і до 1 лютого поточного року подають відп</w:t>
      </w:r>
      <w:r w:rsidRPr="00E0148C">
        <w:rPr>
          <w:bCs/>
          <w:sz w:val="28"/>
          <w:szCs w:val="28"/>
        </w:rPr>
        <w:t>о</w:t>
      </w:r>
      <w:r w:rsidRPr="00E0148C">
        <w:rPr>
          <w:bCs/>
          <w:sz w:val="28"/>
          <w:szCs w:val="28"/>
        </w:rPr>
        <w:t>відному органу державної податкової служби за місцезнаходженням платника податку та місцем розташування земельної ділянки податкову декл</w:t>
      </w:r>
      <w:r w:rsidRPr="00E0148C">
        <w:rPr>
          <w:bCs/>
          <w:sz w:val="28"/>
          <w:szCs w:val="28"/>
        </w:rPr>
        <w:t>а</w:t>
      </w:r>
      <w:r w:rsidRPr="00E0148C">
        <w:rPr>
          <w:bCs/>
          <w:sz w:val="28"/>
          <w:szCs w:val="28"/>
        </w:rPr>
        <w:t>рацію на поточний рік за формою, встановленою у порядку, передбаченому статтею 46 Податкового Кодексу.</w:t>
      </w:r>
    </w:p>
    <w:p w:rsidR="00E0148C" w:rsidRPr="00E0148C" w:rsidRDefault="00E0148C" w:rsidP="00E0148C">
      <w:pPr>
        <w:pStyle w:val="StyleZakonu"/>
        <w:spacing w:after="0" w:line="240" w:lineRule="auto"/>
        <w:ind w:firstLine="709"/>
        <w:rPr>
          <w:bCs/>
          <w:sz w:val="28"/>
          <w:szCs w:val="28"/>
        </w:rPr>
      </w:pPr>
      <w:r w:rsidRPr="00E0148C">
        <w:rPr>
          <w:bCs/>
          <w:sz w:val="28"/>
          <w:szCs w:val="28"/>
        </w:rPr>
        <w:t>Платники податку не є платниками таких податків і зборів:</w:t>
      </w:r>
    </w:p>
    <w:p w:rsidR="00E0148C" w:rsidRPr="00E0148C" w:rsidRDefault="00E0148C" w:rsidP="00E0148C">
      <w:pPr>
        <w:pStyle w:val="StyleZakonu"/>
        <w:spacing w:after="0" w:line="240" w:lineRule="auto"/>
        <w:ind w:firstLine="709"/>
        <w:rPr>
          <w:bCs/>
          <w:sz w:val="28"/>
          <w:szCs w:val="28"/>
        </w:rPr>
      </w:pPr>
      <w:r w:rsidRPr="00E0148C">
        <w:rPr>
          <w:bCs/>
          <w:sz w:val="28"/>
          <w:szCs w:val="28"/>
        </w:rPr>
        <w:t>а) податку на прибуток підприємств;</w:t>
      </w:r>
    </w:p>
    <w:p w:rsidR="00E0148C" w:rsidRPr="00E0148C" w:rsidRDefault="00E0148C" w:rsidP="00E0148C">
      <w:pPr>
        <w:pStyle w:val="StyleZakonu"/>
        <w:spacing w:after="0" w:line="240" w:lineRule="auto"/>
        <w:ind w:firstLine="709"/>
        <w:rPr>
          <w:bCs/>
          <w:sz w:val="28"/>
          <w:szCs w:val="28"/>
        </w:rPr>
      </w:pPr>
      <w:r w:rsidRPr="00E0148C">
        <w:rPr>
          <w:bCs/>
          <w:sz w:val="28"/>
          <w:szCs w:val="28"/>
        </w:rPr>
        <w:t>б) земельного податку (крім земельного податку за земельні ділянки, що не використовуються для ведення сільськогосподарського товаровиробництва);</w:t>
      </w:r>
    </w:p>
    <w:p w:rsidR="00E0148C" w:rsidRPr="00E0148C" w:rsidRDefault="00E0148C" w:rsidP="00E0148C">
      <w:pPr>
        <w:pStyle w:val="StyleZakonu"/>
        <w:spacing w:after="0" w:line="240" w:lineRule="auto"/>
        <w:ind w:firstLine="709"/>
        <w:rPr>
          <w:bCs/>
          <w:sz w:val="28"/>
          <w:szCs w:val="28"/>
        </w:rPr>
      </w:pPr>
      <w:r w:rsidRPr="00E0148C">
        <w:rPr>
          <w:bCs/>
          <w:sz w:val="28"/>
          <w:szCs w:val="28"/>
        </w:rPr>
        <w:t>в) збору за спеціальне використання води;</w:t>
      </w:r>
    </w:p>
    <w:p w:rsidR="00E0148C" w:rsidRPr="00E0148C" w:rsidRDefault="00E0148C" w:rsidP="00E0148C">
      <w:pPr>
        <w:pStyle w:val="StyleZakonu"/>
        <w:spacing w:after="0" w:line="240" w:lineRule="auto"/>
        <w:ind w:firstLine="709"/>
        <w:rPr>
          <w:bCs/>
          <w:sz w:val="28"/>
          <w:szCs w:val="28"/>
        </w:rPr>
      </w:pPr>
      <w:r w:rsidRPr="00E0148C">
        <w:rPr>
          <w:bCs/>
          <w:sz w:val="28"/>
          <w:szCs w:val="28"/>
        </w:rPr>
        <w:t>г) збору за провадження деяких видів підприємницької діяльності (у ча</w:t>
      </w:r>
      <w:r w:rsidRPr="00E0148C">
        <w:rPr>
          <w:bCs/>
          <w:sz w:val="28"/>
          <w:szCs w:val="28"/>
        </w:rPr>
        <w:t>с</w:t>
      </w:r>
      <w:r w:rsidRPr="00E0148C">
        <w:rPr>
          <w:bCs/>
          <w:sz w:val="28"/>
          <w:szCs w:val="28"/>
        </w:rPr>
        <w:t>тині провадження торговельної діяльності).</w:t>
      </w:r>
    </w:p>
    <w:p w:rsidR="00E0148C" w:rsidRPr="00E0148C" w:rsidRDefault="00E0148C" w:rsidP="00E0148C">
      <w:pPr>
        <w:pStyle w:val="StyleZakonu"/>
        <w:spacing w:after="0" w:line="240" w:lineRule="auto"/>
        <w:ind w:firstLine="709"/>
        <w:rPr>
          <w:bCs/>
          <w:sz w:val="28"/>
          <w:szCs w:val="28"/>
        </w:rPr>
      </w:pPr>
      <w:r w:rsidRPr="00E0148C">
        <w:rPr>
          <w:bCs/>
          <w:sz w:val="28"/>
          <w:szCs w:val="28"/>
        </w:rPr>
        <w:t>Інші податки і збори сплачуються платником податку в порядку і розм</w:t>
      </w:r>
      <w:r w:rsidRPr="00E0148C">
        <w:rPr>
          <w:bCs/>
          <w:sz w:val="28"/>
          <w:szCs w:val="28"/>
        </w:rPr>
        <w:t>і</w:t>
      </w:r>
      <w:r w:rsidRPr="00E0148C">
        <w:rPr>
          <w:bCs/>
          <w:sz w:val="28"/>
          <w:szCs w:val="28"/>
        </w:rPr>
        <w:t xml:space="preserve">рах, установлених Податковим Кодексом, а єдиний внесок на загально обов’язкове державне соціальне страхування </w:t>
      </w:r>
      <w:r w:rsidRPr="00E0148C">
        <w:rPr>
          <w:bCs/>
          <w:sz w:val="28"/>
          <w:szCs w:val="28"/>
        </w:rPr>
        <w:sym w:font="Symbol" w:char="F02D"/>
      </w:r>
      <w:r w:rsidRPr="00E0148C">
        <w:rPr>
          <w:bCs/>
          <w:sz w:val="28"/>
          <w:szCs w:val="28"/>
        </w:rPr>
        <w:t xml:space="preserve"> в порядку, визначеному Законом України "Про збір та облік єдиного внеску на загальнообов’язкове державне соціальне стр</w:t>
      </w:r>
      <w:r w:rsidRPr="00E0148C">
        <w:rPr>
          <w:bCs/>
          <w:sz w:val="28"/>
          <w:szCs w:val="28"/>
        </w:rPr>
        <w:t>а</w:t>
      </w:r>
      <w:r w:rsidRPr="00E0148C">
        <w:rPr>
          <w:bCs/>
          <w:sz w:val="28"/>
          <w:szCs w:val="28"/>
        </w:rPr>
        <w:t>хування".</w:t>
      </w:r>
    </w:p>
    <w:p w:rsidR="00E0148C" w:rsidRPr="00E0148C" w:rsidRDefault="00E0148C" w:rsidP="00E0148C">
      <w:pPr>
        <w:pStyle w:val="StyleZakonu"/>
        <w:spacing w:after="0" w:line="240" w:lineRule="auto"/>
        <w:ind w:firstLine="709"/>
        <w:rPr>
          <w:bCs/>
          <w:sz w:val="28"/>
          <w:szCs w:val="28"/>
        </w:rPr>
      </w:pPr>
      <w:r w:rsidRPr="00E0148C">
        <w:rPr>
          <w:bCs/>
          <w:sz w:val="28"/>
          <w:szCs w:val="28"/>
        </w:rPr>
        <w:t>У разі, якщо в податковому (звітному) році частка сільськогосподарськ</w:t>
      </w:r>
      <w:r w:rsidRPr="00E0148C">
        <w:rPr>
          <w:bCs/>
          <w:sz w:val="28"/>
          <w:szCs w:val="28"/>
        </w:rPr>
        <w:t>о</w:t>
      </w:r>
      <w:r w:rsidRPr="00E0148C">
        <w:rPr>
          <w:bCs/>
          <w:sz w:val="28"/>
          <w:szCs w:val="28"/>
        </w:rPr>
        <w:t>го товаровиробництва становить менше ніж 75 відсотків, сільськогосподарс</w:t>
      </w:r>
      <w:r w:rsidRPr="00E0148C">
        <w:rPr>
          <w:bCs/>
          <w:sz w:val="28"/>
          <w:szCs w:val="28"/>
        </w:rPr>
        <w:t>ь</w:t>
      </w:r>
      <w:r w:rsidRPr="00E0148C">
        <w:rPr>
          <w:bCs/>
          <w:sz w:val="28"/>
          <w:szCs w:val="28"/>
        </w:rPr>
        <w:t>кий товаровиробник сплачує податки у наступному податковому (звітному) р</w:t>
      </w:r>
      <w:r w:rsidRPr="00E0148C">
        <w:rPr>
          <w:bCs/>
          <w:sz w:val="28"/>
          <w:szCs w:val="28"/>
        </w:rPr>
        <w:t>о</w:t>
      </w:r>
      <w:r w:rsidRPr="00E0148C">
        <w:rPr>
          <w:bCs/>
          <w:sz w:val="28"/>
          <w:szCs w:val="28"/>
        </w:rPr>
        <w:t>ці на загальних підставах.</w:t>
      </w:r>
    </w:p>
    <w:p w:rsidR="00E0148C" w:rsidRPr="00E0148C" w:rsidRDefault="00E0148C" w:rsidP="00E0148C">
      <w:pPr>
        <w:pStyle w:val="StyleZakonu"/>
        <w:spacing w:after="0" w:line="240" w:lineRule="auto"/>
        <w:ind w:firstLine="709"/>
        <w:rPr>
          <w:bCs/>
          <w:sz w:val="28"/>
          <w:szCs w:val="28"/>
        </w:rPr>
      </w:pPr>
      <w:r w:rsidRPr="00E0148C">
        <w:rPr>
          <w:bCs/>
          <w:sz w:val="28"/>
          <w:szCs w:val="28"/>
        </w:rPr>
        <w:t>Платники податку несуть відповідальність згідно з Податковим Кодексом за правильність обчислення, своєчасність подання податкових декларацій та спл</w:t>
      </w:r>
      <w:r w:rsidRPr="00E0148C">
        <w:rPr>
          <w:bCs/>
          <w:sz w:val="28"/>
          <w:szCs w:val="28"/>
        </w:rPr>
        <w:t>а</w:t>
      </w:r>
      <w:r w:rsidRPr="00E0148C">
        <w:rPr>
          <w:bCs/>
          <w:sz w:val="28"/>
          <w:szCs w:val="28"/>
        </w:rPr>
        <w:t>ти сум податку.</w:t>
      </w:r>
    </w:p>
    <w:p w:rsidR="00E0148C" w:rsidRPr="00E0148C" w:rsidRDefault="00E0148C" w:rsidP="00E0148C">
      <w:pPr>
        <w:spacing w:after="0" w:line="240" w:lineRule="auto"/>
        <w:ind w:firstLine="540"/>
        <w:jc w:val="both"/>
        <w:rPr>
          <w:rFonts w:ascii="Times New Roman" w:hAnsi="Times New Roman"/>
          <w:sz w:val="28"/>
          <w:szCs w:val="28"/>
          <w:lang w:val="uk-UA"/>
        </w:rPr>
      </w:pPr>
      <w:r w:rsidRPr="00E0148C">
        <w:rPr>
          <w:rFonts w:ascii="Times New Roman" w:hAnsi="Times New Roman"/>
          <w:i/>
          <w:sz w:val="28"/>
          <w:szCs w:val="28"/>
          <w:lang w:val="uk-UA"/>
        </w:rPr>
        <w:t>Акцизний податок</w:t>
      </w:r>
      <w:r w:rsidRPr="00E0148C">
        <w:rPr>
          <w:rFonts w:ascii="Times New Roman" w:hAnsi="Times New Roman"/>
          <w:sz w:val="28"/>
          <w:szCs w:val="28"/>
          <w:lang w:val="uk-UA"/>
        </w:rPr>
        <w:t xml:space="preserve"> - це загальнодержавний непрямий податок на окремі т</w:t>
      </w:r>
      <w:r w:rsidRPr="00E0148C">
        <w:rPr>
          <w:rFonts w:ascii="Times New Roman" w:hAnsi="Times New Roman"/>
          <w:sz w:val="28"/>
          <w:szCs w:val="28"/>
          <w:lang w:val="uk-UA"/>
        </w:rPr>
        <w:t>о</w:t>
      </w:r>
      <w:r w:rsidRPr="00E0148C">
        <w:rPr>
          <w:rFonts w:ascii="Times New Roman" w:hAnsi="Times New Roman"/>
          <w:sz w:val="28"/>
          <w:szCs w:val="28"/>
          <w:lang w:val="uk-UA"/>
        </w:rPr>
        <w:t>вари (продукцію), визначені законом як підакцизні, який включається до ціни цих товарів (прод</w:t>
      </w:r>
      <w:r w:rsidRPr="00E0148C">
        <w:rPr>
          <w:rFonts w:ascii="Times New Roman" w:hAnsi="Times New Roman"/>
          <w:sz w:val="28"/>
          <w:szCs w:val="28"/>
          <w:lang w:val="uk-UA"/>
        </w:rPr>
        <w:t>у</w:t>
      </w:r>
      <w:r w:rsidRPr="00E0148C">
        <w:rPr>
          <w:rFonts w:ascii="Times New Roman" w:hAnsi="Times New Roman"/>
          <w:sz w:val="28"/>
          <w:szCs w:val="28"/>
          <w:lang w:val="uk-UA"/>
        </w:rPr>
        <w:t>кції). </w:t>
      </w:r>
    </w:p>
    <w:p w:rsidR="00E0148C" w:rsidRPr="00E0148C" w:rsidRDefault="00E0148C" w:rsidP="00E0148C">
      <w:pPr>
        <w:spacing w:after="0" w:line="240" w:lineRule="auto"/>
        <w:ind w:firstLine="540"/>
        <w:jc w:val="both"/>
        <w:rPr>
          <w:rFonts w:ascii="Times New Roman" w:hAnsi="Times New Roman"/>
          <w:sz w:val="28"/>
          <w:szCs w:val="28"/>
          <w:lang w:val="uk-UA"/>
        </w:rPr>
      </w:pPr>
      <w:r w:rsidRPr="00E0148C">
        <w:rPr>
          <w:rFonts w:ascii="Times New Roman" w:hAnsi="Times New Roman"/>
          <w:sz w:val="28"/>
          <w:szCs w:val="28"/>
          <w:lang w:val="uk-UA"/>
        </w:rPr>
        <w:t>Платниками акцизного податку</w:t>
      </w:r>
      <w:r w:rsidRPr="00E0148C">
        <w:rPr>
          <w:rFonts w:ascii="Times New Roman" w:hAnsi="Times New Roman"/>
          <w:b/>
          <w:sz w:val="28"/>
          <w:szCs w:val="28"/>
          <w:lang w:val="uk-UA"/>
        </w:rPr>
        <w:t xml:space="preserve">, </w:t>
      </w:r>
      <w:r w:rsidRPr="00E0148C">
        <w:rPr>
          <w:rFonts w:ascii="Times New Roman" w:hAnsi="Times New Roman"/>
          <w:sz w:val="28"/>
          <w:szCs w:val="28"/>
          <w:lang w:val="uk-UA"/>
        </w:rPr>
        <w:t>поряд із виробниками та імпортерами     підакцизних товарів, є:</w:t>
      </w:r>
    </w:p>
    <w:p w:rsidR="00E0148C" w:rsidRPr="00E0148C" w:rsidRDefault="00E0148C" w:rsidP="00E0148C">
      <w:pPr>
        <w:spacing w:after="0" w:line="240" w:lineRule="auto"/>
        <w:ind w:firstLine="540"/>
        <w:jc w:val="both"/>
        <w:rPr>
          <w:rFonts w:ascii="Times New Roman" w:hAnsi="Times New Roman"/>
          <w:sz w:val="28"/>
          <w:szCs w:val="28"/>
          <w:lang w:val="uk-UA"/>
        </w:rPr>
      </w:pPr>
      <w:r w:rsidRPr="00E0148C">
        <w:rPr>
          <w:rFonts w:ascii="Times New Roman" w:hAnsi="Times New Roman"/>
          <w:sz w:val="28"/>
          <w:szCs w:val="28"/>
          <w:lang w:val="uk-UA"/>
        </w:rPr>
        <w:t>- особа, яка реалізує підакцизні товари, які конфісковані, за якими не звернувся власник до кінця строку зберігання, та піда</w:t>
      </w:r>
      <w:r w:rsidRPr="00E0148C">
        <w:rPr>
          <w:rFonts w:ascii="Times New Roman" w:hAnsi="Times New Roman"/>
          <w:sz w:val="28"/>
          <w:szCs w:val="28"/>
          <w:lang w:val="uk-UA"/>
        </w:rPr>
        <w:t>к</w:t>
      </w:r>
      <w:r w:rsidRPr="00E0148C">
        <w:rPr>
          <w:rFonts w:ascii="Times New Roman" w:hAnsi="Times New Roman"/>
          <w:sz w:val="28"/>
          <w:szCs w:val="28"/>
          <w:lang w:val="uk-UA"/>
        </w:rPr>
        <w:t>цизні товари (продукцію), що за правом успадкування чи на інших законних підставах пер</w:t>
      </w:r>
      <w:r w:rsidRPr="00E0148C">
        <w:rPr>
          <w:rFonts w:ascii="Times New Roman" w:hAnsi="Times New Roman"/>
          <w:sz w:val="28"/>
          <w:szCs w:val="28"/>
          <w:lang w:val="uk-UA"/>
        </w:rPr>
        <w:t>е</w:t>
      </w:r>
      <w:r w:rsidRPr="00E0148C">
        <w:rPr>
          <w:rFonts w:ascii="Times New Roman" w:hAnsi="Times New Roman"/>
          <w:sz w:val="28"/>
          <w:szCs w:val="28"/>
          <w:lang w:val="uk-UA"/>
        </w:rPr>
        <w:t>ходять у власність держави;</w:t>
      </w:r>
    </w:p>
    <w:p w:rsidR="00E0148C" w:rsidRPr="00E0148C" w:rsidRDefault="00E0148C" w:rsidP="00E0148C">
      <w:pPr>
        <w:spacing w:after="0" w:line="240" w:lineRule="auto"/>
        <w:ind w:firstLine="540"/>
        <w:jc w:val="both"/>
        <w:rPr>
          <w:rFonts w:ascii="Times New Roman" w:hAnsi="Times New Roman"/>
          <w:sz w:val="28"/>
          <w:szCs w:val="28"/>
          <w:lang w:val="uk-UA"/>
        </w:rPr>
      </w:pPr>
      <w:r w:rsidRPr="00E0148C">
        <w:rPr>
          <w:rFonts w:ascii="Times New Roman" w:hAnsi="Times New Roman"/>
          <w:sz w:val="28"/>
          <w:szCs w:val="28"/>
          <w:lang w:val="uk-UA"/>
        </w:rPr>
        <w:t>- особа, яка не забезпечила цільове використання підакцизних товарів (продукції), на які встановлено 0 ставку податку, або не підлягають, або звіл</w:t>
      </w:r>
      <w:r w:rsidRPr="00E0148C">
        <w:rPr>
          <w:rFonts w:ascii="Times New Roman" w:hAnsi="Times New Roman"/>
          <w:sz w:val="28"/>
          <w:szCs w:val="28"/>
          <w:lang w:val="uk-UA"/>
        </w:rPr>
        <w:t>ь</w:t>
      </w:r>
      <w:r w:rsidRPr="00E0148C">
        <w:rPr>
          <w:rFonts w:ascii="Times New Roman" w:hAnsi="Times New Roman"/>
          <w:sz w:val="28"/>
          <w:szCs w:val="28"/>
          <w:lang w:val="uk-UA"/>
        </w:rPr>
        <w:t>няються від оподаткування.</w:t>
      </w:r>
    </w:p>
    <w:p w:rsidR="00E0148C" w:rsidRPr="00E0148C" w:rsidRDefault="00E0148C" w:rsidP="00E0148C">
      <w:pPr>
        <w:spacing w:after="0" w:line="240" w:lineRule="auto"/>
        <w:ind w:firstLine="540"/>
        <w:jc w:val="both"/>
        <w:rPr>
          <w:rFonts w:ascii="Times New Roman" w:hAnsi="Times New Roman"/>
          <w:sz w:val="28"/>
          <w:szCs w:val="28"/>
          <w:lang w:val="uk-UA"/>
        </w:rPr>
      </w:pPr>
      <w:r w:rsidRPr="00E0148C">
        <w:rPr>
          <w:rFonts w:ascii="Times New Roman" w:hAnsi="Times New Roman"/>
          <w:b/>
          <w:bCs/>
          <w:sz w:val="28"/>
          <w:szCs w:val="28"/>
        </w:rPr>
        <w:lastRenderedPageBreak/>
        <w:t xml:space="preserve">При імпорті </w:t>
      </w:r>
      <w:proofErr w:type="gramStart"/>
      <w:r w:rsidRPr="00E0148C">
        <w:rPr>
          <w:rFonts w:ascii="Times New Roman" w:hAnsi="Times New Roman"/>
          <w:b/>
          <w:bCs/>
          <w:sz w:val="28"/>
          <w:szCs w:val="28"/>
        </w:rPr>
        <w:t>п</w:t>
      </w:r>
      <w:proofErr w:type="gramEnd"/>
      <w:r w:rsidRPr="00E0148C">
        <w:rPr>
          <w:rFonts w:ascii="Times New Roman" w:hAnsi="Times New Roman"/>
          <w:b/>
          <w:bCs/>
          <w:sz w:val="28"/>
          <w:szCs w:val="28"/>
        </w:rPr>
        <w:t>ідакцизних товарів платниками є:</w:t>
      </w:r>
    </w:p>
    <w:p w:rsidR="00E0148C" w:rsidRPr="00E0148C" w:rsidRDefault="00E0148C" w:rsidP="00E0148C">
      <w:pPr>
        <w:spacing w:after="0" w:line="240" w:lineRule="auto"/>
        <w:ind w:firstLine="540"/>
        <w:jc w:val="both"/>
        <w:rPr>
          <w:rFonts w:ascii="Times New Roman" w:hAnsi="Times New Roman"/>
          <w:sz w:val="28"/>
          <w:szCs w:val="28"/>
          <w:lang w:val="uk-UA"/>
        </w:rPr>
      </w:pPr>
      <w:r w:rsidRPr="00E0148C">
        <w:rPr>
          <w:rFonts w:ascii="Times New Roman" w:hAnsi="Times New Roman"/>
          <w:sz w:val="28"/>
          <w:szCs w:val="28"/>
        </w:rPr>
        <w:t xml:space="preserve">- фізична особа - резидент або нерезидент, яка ввозить </w:t>
      </w:r>
      <w:proofErr w:type="gramStart"/>
      <w:r w:rsidRPr="00E0148C">
        <w:rPr>
          <w:rFonts w:ascii="Times New Roman" w:hAnsi="Times New Roman"/>
          <w:sz w:val="28"/>
          <w:szCs w:val="28"/>
        </w:rPr>
        <w:t>п</w:t>
      </w:r>
      <w:proofErr w:type="gramEnd"/>
      <w:r w:rsidRPr="00E0148C">
        <w:rPr>
          <w:rFonts w:ascii="Times New Roman" w:hAnsi="Times New Roman"/>
          <w:sz w:val="28"/>
          <w:szCs w:val="28"/>
        </w:rPr>
        <w:t>ідакцизні товари (продукцію) на митну територію України в обсягах, що підлягають оподатк</w:t>
      </w:r>
      <w:r w:rsidRPr="00E0148C">
        <w:rPr>
          <w:rFonts w:ascii="Times New Roman" w:hAnsi="Times New Roman"/>
          <w:sz w:val="28"/>
          <w:szCs w:val="28"/>
        </w:rPr>
        <w:t>у</w:t>
      </w:r>
      <w:r w:rsidRPr="00E0148C">
        <w:rPr>
          <w:rFonts w:ascii="Times New Roman" w:hAnsi="Times New Roman"/>
          <w:sz w:val="28"/>
          <w:szCs w:val="28"/>
        </w:rPr>
        <w:t>ванню, відповідно до митного законодавства;</w:t>
      </w:r>
    </w:p>
    <w:p w:rsidR="00E0148C" w:rsidRPr="00E0148C" w:rsidRDefault="00E0148C" w:rsidP="00E0148C">
      <w:pPr>
        <w:spacing w:after="0" w:line="240" w:lineRule="auto"/>
        <w:ind w:firstLine="540"/>
        <w:jc w:val="both"/>
        <w:rPr>
          <w:rFonts w:ascii="Times New Roman" w:hAnsi="Times New Roman"/>
          <w:sz w:val="28"/>
          <w:szCs w:val="28"/>
          <w:lang w:val="uk-UA"/>
        </w:rPr>
      </w:pPr>
      <w:r w:rsidRPr="00E0148C">
        <w:rPr>
          <w:rFonts w:ascii="Times New Roman" w:hAnsi="Times New Roman"/>
          <w:sz w:val="28"/>
          <w:szCs w:val="28"/>
        </w:rPr>
        <w:t>- особа, яка реалізує або передає у володіння, користування чи розпоря</w:t>
      </w:r>
      <w:r w:rsidRPr="00E0148C">
        <w:rPr>
          <w:rFonts w:ascii="Times New Roman" w:hAnsi="Times New Roman"/>
          <w:sz w:val="28"/>
          <w:szCs w:val="28"/>
        </w:rPr>
        <w:t>д</w:t>
      </w:r>
      <w:r w:rsidRPr="00E0148C">
        <w:rPr>
          <w:rFonts w:ascii="Times New Roman" w:hAnsi="Times New Roman"/>
          <w:sz w:val="28"/>
          <w:szCs w:val="28"/>
        </w:rPr>
        <w:t xml:space="preserve">ження </w:t>
      </w:r>
      <w:proofErr w:type="gramStart"/>
      <w:r w:rsidRPr="00E0148C">
        <w:rPr>
          <w:rFonts w:ascii="Times New Roman" w:hAnsi="Times New Roman"/>
          <w:sz w:val="28"/>
          <w:szCs w:val="28"/>
        </w:rPr>
        <w:t>п</w:t>
      </w:r>
      <w:proofErr w:type="gramEnd"/>
      <w:r w:rsidRPr="00E0148C">
        <w:rPr>
          <w:rFonts w:ascii="Times New Roman" w:hAnsi="Times New Roman"/>
          <w:sz w:val="28"/>
          <w:szCs w:val="28"/>
        </w:rPr>
        <w:t xml:space="preserve">ідакцизні товари (продукцію), що були ввезені на митну територію України із звільненням від оподаткування до закінчення строку, визначеного законом відповідно до пункту 213.3 статті 213 </w:t>
      </w:r>
      <w:r w:rsidRPr="00E0148C">
        <w:rPr>
          <w:rFonts w:ascii="Times New Roman" w:hAnsi="Times New Roman"/>
          <w:sz w:val="28"/>
          <w:szCs w:val="28"/>
          <w:lang w:val="uk-UA"/>
        </w:rPr>
        <w:t xml:space="preserve">Податкового </w:t>
      </w:r>
      <w:r w:rsidRPr="00E0148C">
        <w:rPr>
          <w:rFonts w:ascii="Times New Roman" w:hAnsi="Times New Roman"/>
          <w:sz w:val="28"/>
          <w:szCs w:val="28"/>
        </w:rPr>
        <w:t>Кодексу;</w:t>
      </w:r>
    </w:p>
    <w:p w:rsidR="00E0148C" w:rsidRPr="00E0148C" w:rsidRDefault="00E0148C" w:rsidP="00E0148C">
      <w:pPr>
        <w:spacing w:after="0" w:line="240" w:lineRule="auto"/>
        <w:ind w:firstLine="540"/>
        <w:jc w:val="both"/>
        <w:rPr>
          <w:rFonts w:ascii="Times New Roman" w:hAnsi="Times New Roman"/>
          <w:sz w:val="28"/>
          <w:szCs w:val="28"/>
          <w:lang w:val="uk-UA"/>
        </w:rPr>
      </w:pPr>
      <w:r w:rsidRPr="00E0148C">
        <w:rPr>
          <w:rFonts w:ascii="Times New Roman" w:hAnsi="Times New Roman"/>
          <w:sz w:val="28"/>
          <w:szCs w:val="28"/>
        </w:rPr>
        <w:t xml:space="preserve">- особа, на яку покладається дотримання вимог митних режимів, що </w:t>
      </w:r>
      <w:r w:rsidRPr="00E0148C">
        <w:rPr>
          <w:rFonts w:ascii="Times New Roman" w:hAnsi="Times New Roman"/>
          <w:sz w:val="28"/>
          <w:szCs w:val="28"/>
          <w:lang w:val="uk-UA"/>
        </w:rPr>
        <w:t xml:space="preserve">         </w:t>
      </w:r>
      <w:r w:rsidRPr="00E0148C">
        <w:rPr>
          <w:rFonts w:ascii="Times New Roman" w:hAnsi="Times New Roman"/>
          <w:sz w:val="28"/>
          <w:szCs w:val="28"/>
        </w:rPr>
        <w:t xml:space="preserve">передбачають звільнення від оподаткування, у разі порушення </w:t>
      </w:r>
      <w:proofErr w:type="gramStart"/>
      <w:r w:rsidRPr="00E0148C">
        <w:rPr>
          <w:rFonts w:ascii="Times New Roman" w:hAnsi="Times New Roman"/>
          <w:sz w:val="28"/>
          <w:szCs w:val="28"/>
        </w:rPr>
        <w:t>таких</w:t>
      </w:r>
      <w:proofErr w:type="gramEnd"/>
      <w:r w:rsidRPr="00E0148C">
        <w:rPr>
          <w:rFonts w:ascii="Times New Roman" w:hAnsi="Times New Roman"/>
          <w:sz w:val="28"/>
          <w:szCs w:val="28"/>
        </w:rPr>
        <w:t xml:space="preserve"> вимог.</w:t>
      </w:r>
    </w:p>
    <w:p w:rsidR="00E0148C" w:rsidRPr="00E0148C" w:rsidRDefault="00E0148C" w:rsidP="00E0148C">
      <w:pPr>
        <w:spacing w:after="0" w:line="240" w:lineRule="auto"/>
        <w:ind w:firstLine="540"/>
        <w:jc w:val="both"/>
        <w:rPr>
          <w:rFonts w:ascii="Times New Roman" w:hAnsi="Times New Roman"/>
          <w:sz w:val="28"/>
          <w:szCs w:val="28"/>
          <w:lang w:val="uk-UA"/>
        </w:rPr>
      </w:pPr>
      <w:r w:rsidRPr="00E0148C">
        <w:rPr>
          <w:rFonts w:ascii="Times New Roman" w:hAnsi="Times New Roman"/>
          <w:sz w:val="28"/>
          <w:szCs w:val="28"/>
          <w:lang w:val="uk-UA"/>
        </w:rPr>
        <w:t>Замовники виноматеріалів із запровадженням норм Податкового кодексу, як і інші замовники (наприклад, виробництво нафтопродуктів), зобов’язані       перерахувати акцизний податок виробнику – пер</w:t>
      </w:r>
      <w:r w:rsidRPr="00E0148C">
        <w:rPr>
          <w:rFonts w:ascii="Times New Roman" w:hAnsi="Times New Roman"/>
          <w:sz w:val="28"/>
          <w:szCs w:val="28"/>
          <w:lang w:val="uk-UA"/>
        </w:rPr>
        <w:t>е</w:t>
      </w:r>
      <w:r w:rsidRPr="00E0148C">
        <w:rPr>
          <w:rFonts w:ascii="Times New Roman" w:hAnsi="Times New Roman"/>
          <w:sz w:val="28"/>
          <w:szCs w:val="28"/>
          <w:lang w:val="uk-UA"/>
        </w:rPr>
        <w:t>робнику.</w:t>
      </w:r>
    </w:p>
    <w:p w:rsidR="00E0148C" w:rsidRPr="00E0148C" w:rsidRDefault="00E0148C" w:rsidP="00E0148C">
      <w:pPr>
        <w:spacing w:after="0" w:line="240" w:lineRule="auto"/>
        <w:ind w:firstLine="709"/>
        <w:jc w:val="both"/>
        <w:rPr>
          <w:rFonts w:ascii="Times New Roman" w:hAnsi="Times New Roman"/>
          <w:sz w:val="28"/>
          <w:szCs w:val="28"/>
          <w:lang w:val="uk-UA"/>
        </w:rPr>
      </w:pPr>
      <w:r w:rsidRPr="00E0148C">
        <w:rPr>
          <w:rStyle w:val="apple-style-span"/>
          <w:rFonts w:ascii="Times New Roman" w:hAnsi="Times New Roman"/>
          <w:color w:val="000000"/>
          <w:sz w:val="28"/>
          <w:szCs w:val="28"/>
          <w:lang w:val="uk-UA"/>
        </w:rPr>
        <w:t>Реєстрація в органах державної податкової служби як платника податку суб'єкта господарювання, що здійснює діяльність з виробництва підакцизних товарів (продукції) та/або імпорту алкогольних напоїв та т</w:t>
      </w:r>
      <w:r w:rsidRPr="00E0148C">
        <w:rPr>
          <w:rStyle w:val="apple-style-span"/>
          <w:rFonts w:ascii="Times New Roman" w:hAnsi="Times New Roman"/>
          <w:color w:val="000000"/>
          <w:sz w:val="28"/>
          <w:szCs w:val="28"/>
          <w:lang w:val="uk-UA"/>
        </w:rPr>
        <w:t>ю</w:t>
      </w:r>
      <w:r w:rsidRPr="00E0148C">
        <w:rPr>
          <w:rStyle w:val="apple-style-span"/>
          <w:rFonts w:ascii="Times New Roman" w:hAnsi="Times New Roman"/>
          <w:color w:val="000000"/>
          <w:sz w:val="28"/>
          <w:szCs w:val="28"/>
          <w:lang w:val="uk-UA"/>
        </w:rPr>
        <w:t>тюнових виробів, яка підлягає ліцензуванню, здійснюється на підставі відомостей щодо видачі такому суб'єктів відповідної ліцензії.</w:t>
      </w:r>
      <w:r w:rsidRPr="00E0148C">
        <w:rPr>
          <w:rFonts w:ascii="Times New Roman" w:hAnsi="Times New Roman"/>
          <w:sz w:val="28"/>
          <w:szCs w:val="28"/>
          <w:lang w:val="uk-UA"/>
        </w:rPr>
        <w:t xml:space="preserve"> За інформац</w:t>
      </w:r>
      <w:r w:rsidRPr="00E0148C">
        <w:rPr>
          <w:rFonts w:ascii="Times New Roman" w:hAnsi="Times New Roman"/>
          <w:sz w:val="28"/>
          <w:szCs w:val="28"/>
          <w:lang w:val="uk-UA"/>
        </w:rPr>
        <w:t>і</w:t>
      </w:r>
      <w:r w:rsidRPr="00E0148C">
        <w:rPr>
          <w:rFonts w:ascii="Times New Roman" w:hAnsi="Times New Roman"/>
          <w:sz w:val="28"/>
          <w:szCs w:val="28"/>
          <w:lang w:val="uk-UA"/>
        </w:rPr>
        <w:t>єю органів ліцензування про видані відповідні ліцензії (в</w:t>
      </w:r>
      <w:r w:rsidRPr="00E0148C">
        <w:rPr>
          <w:rFonts w:ascii="Times New Roman" w:hAnsi="Times New Roman"/>
          <w:sz w:val="28"/>
          <w:szCs w:val="28"/>
          <w:lang w:val="uk-UA"/>
        </w:rPr>
        <w:t>и</w:t>
      </w:r>
      <w:r w:rsidRPr="00E0148C">
        <w:rPr>
          <w:rFonts w:ascii="Times New Roman" w:hAnsi="Times New Roman"/>
          <w:sz w:val="28"/>
          <w:szCs w:val="28"/>
          <w:lang w:val="uk-UA"/>
        </w:rPr>
        <w:t>робництво та імпорт спирту, алкогольних напоїв, тютюнових виробів), інші платники підлягають обов’язковій реєстрації як      платники акцизного податку органами державної податкової служби за місцем державної реєстрації таких суб’єктів у місячний строк із дня початку господа</w:t>
      </w:r>
      <w:r w:rsidRPr="00E0148C">
        <w:rPr>
          <w:rFonts w:ascii="Times New Roman" w:hAnsi="Times New Roman"/>
          <w:sz w:val="28"/>
          <w:szCs w:val="28"/>
          <w:lang w:val="uk-UA"/>
        </w:rPr>
        <w:t>р</w:t>
      </w:r>
      <w:r w:rsidRPr="00E0148C">
        <w:rPr>
          <w:rFonts w:ascii="Times New Roman" w:hAnsi="Times New Roman"/>
          <w:sz w:val="28"/>
          <w:szCs w:val="28"/>
          <w:lang w:val="uk-UA"/>
        </w:rPr>
        <w:t>ської діяльності.</w:t>
      </w:r>
      <w:r w:rsidRPr="00E0148C">
        <w:rPr>
          <w:rStyle w:val="BodyText21"/>
          <w:rFonts w:ascii="Times New Roman" w:hAnsi="Times New Roman"/>
          <w:color w:val="000000"/>
          <w:sz w:val="28"/>
          <w:szCs w:val="28"/>
          <w:lang w:val="uk-UA"/>
        </w:rPr>
        <w:t xml:space="preserve"> </w:t>
      </w:r>
      <w:r w:rsidRPr="00E0148C">
        <w:rPr>
          <w:rStyle w:val="apple-style-span"/>
          <w:rFonts w:ascii="Times New Roman" w:hAnsi="Times New Roman"/>
          <w:color w:val="000000"/>
          <w:sz w:val="28"/>
          <w:szCs w:val="28"/>
          <w:lang w:val="uk-UA"/>
        </w:rPr>
        <w:t>Інші платники підлягають обов'язковій реєстрації як пла</w:t>
      </w:r>
      <w:r w:rsidRPr="00E0148C">
        <w:rPr>
          <w:rStyle w:val="apple-style-span"/>
          <w:rFonts w:ascii="Times New Roman" w:hAnsi="Times New Roman"/>
          <w:color w:val="000000"/>
          <w:sz w:val="28"/>
          <w:szCs w:val="28"/>
          <w:lang w:val="uk-UA"/>
        </w:rPr>
        <w:t>т</w:t>
      </w:r>
      <w:r w:rsidRPr="00E0148C">
        <w:rPr>
          <w:rStyle w:val="apple-style-span"/>
          <w:rFonts w:ascii="Times New Roman" w:hAnsi="Times New Roman"/>
          <w:color w:val="000000"/>
          <w:sz w:val="28"/>
          <w:szCs w:val="28"/>
          <w:lang w:val="uk-UA"/>
        </w:rPr>
        <w:t>ники податку органами державної податкової служби за місцем державної реєстрації таких суб'єктів у місячний строк із дня початку господарської діяльності.</w:t>
      </w:r>
    </w:p>
    <w:p w:rsidR="00E0148C" w:rsidRPr="00E0148C" w:rsidRDefault="00E0148C" w:rsidP="00E0148C">
      <w:pPr>
        <w:pStyle w:val="af0"/>
        <w:spacing w:before="0" w:beforeAutospacing="0" w:after="0" w:afterAutospacing="0"/>
        <w:ind w:firstLine="709"/>
        <w:jc w:val="both"/>
        <w:rPr>
          <w:rFonts w:ascii="Times New Roman" w:hAnsi="Times New Roman" w:cs="Times New Roman"/>
          <w:sz w:val="28"/>
          <w:szCs w:val="28"/>
        </w:rPr>
      </w:pPr>
      <w:r w:rsidRPr="00E0148C">
        <w:rPr>
          <w:rFonts w:ascii="Times New Roman" w:hAnsi="Times New Roman" w:cs="Times New Roman"/>
          <w:sz w:val="28"/>
          <w:szCs w:val="28"/>
          <w:lang w:val="uk-UA"/>
        </w:rPr>
        <w:t>Податковим кодексом розмежовано операції, які є об’єктами оподатк</w:t>
      </w:r>
      <w:r w:rsidRPr="00E0148C">
        <w:rPr>
          <w:rFonts w:ascii="Times New Roman" w:hAnsi="Times New Roman" w:cs="Times New Roman"/>
          <w:sz w:val="28"/>
          <w:szCs w:val="28"/>
          <w:lang w:val="uk-UA"/>
        </w:rPr>
        <w:t>у</w:t>
      </w:r>
      <w:r w:rsidRPr="00E0148C">
        <w:rPr>
          <w:rFonts w:ascii="Times New Roman" w:hAnsi="Times New Roman" w:cs="Times New Roman"/>
          <w:sz w:val="28"/>
          <w:szCs w:val="28"/>
          <w:lang w:val="uk-UA"/>
        </w:rPr>
        <w:t>вання, не підлягають оподаткуванню та звільняються від оподаткування.</w:t>
      </w:r>
      <w:r w:rsidRPr="00E0148C">
        <w:rPr>
          <w:rFonts w:ascii="Times New Roman" w:hAnsi="Times New Roman" w:cs="Times New Roman"/>
          <w:sz w:val="28"/>
          <w:szCs w:val="28"/>
          <w:lang w:val="uk-UA"/>
        </w:rPr>
        <w:br/>
      </w:r>
      <w:r w:rsidRPr="00E0148C">
        <w:rPr>
          <w:rFonts w:ascii="Times New Roman" w:hAnsi="Times New Roman" w:cs="Times New Roman"/>
          <w:sz w:val="28"/>
          <w:szCs w:val="28"/>
        </w:rPr>
        <w:t>Об'єктами оподаткування є операції з:</w:t>
      </w:r>
    </w:p>
    <w:p w:rsidR="00E0148C" w:rsidRPr="00E0148C" w:rsidRDefault="00E0148C" w:rsidP="00E0148C">
      <w:pPr>
        <w:pStyle w:val="af0"/>
        <w:spacing w:before="0" w:beforeAutospacing="0" w:after="0" w:afterAutospacing="0"/>
        <w:ind w:firstLine="709"/>
        <w:jc w:val="both"/>
        <w:rPr>
          <w:rFonts w:ascii="Times New Roman" w:hAnsi="Times New Roman" w:cs="Times New Roman"/>
          <w:sz w:val="28"/>
          <w:szCs w:val="28"/>
        </w:rPr>
      </w:pPr>
      <w:bookmarkStart w:id="2" w:name="4449"/>
      <w:bookmarkEnd w:id="2"/>
      <w:r w:rsidRPr="00E0148C">
        <w:rPr>
          <w:rFonts w:ascii="Times New Roman" w:hAnsi="Times New Roman" w:cs="Times New Roman"/>
          <w:sz w:val="28"/>
          <w:szCs w:val="28"/>
        </w:rPr>
        <w:t>1</w:t>
      </w:r>
      <w:r w:rsidRPr="00E0148C">
        <w:rPr>
          <w:rFonts w:ascii="Times New Roman" w:hAnsi="Times New Roman" w:cs="Times New Roman"/>
          <w:sz w:val="28"/>
          <w:szCs w:val="28"/>
          <w:lang w:val="uk-UA"/>
        </w:rPr>
        <w:t>)</w:t>
      </w:r>
      <w:r w:rsidRPr="00E0148C">
        <w:rPr>
          <w:rFonts w:ascii="Times New Roman" w:hAnsi="Times New Roman" w:cs="Times New Roman"/>
          <w:sz w:val="28"/>
          <w:szCs w:val="28"/>
        </w:rPr>
        <w:t xml:space="preserve"> реалізації вироблених в Україні </w:t>
      </w:r>
      <w:proofErr w:type="gramStart"/>
      <w:r w:rsidRPr="00E0148C">
        <w:rPr>
          <w:rFonts w:ascii="Times New Roman" w:hAnsi="Times New Roman" w:cs="Times New Roman"/>
          <w:sz w:val="28"/>
          <w:szCs w:val="28"/>
        </w:rPr>
        <w:t>п</w:t>
      </w:r>
      <w:proofErr w:type="gramEnd"/>
      <w:r w:rsidRPr="00E0148C">
        <w:rPr>
          <w:rFonts w:ascii="Times New Roman" w:hAnsi="Times New Roman" w:cs="Times New Roman"/>
          <w:sz w:val="28"/>
          <w:szCs w:val="28"/>
        </w:rPr>
        <w:t>ідакцизних товарів (продукції);</w:t>
      </w:r>
    </w:p>
    <w:p w:rsidR="00E0148C" w:rsidRPr="00E0148C" w:rsidRDefault="00E0148C" w:rsidP="00E0148C">
      <w:pPr>
        <w:pStyle w:val="af0"/>
        <w:spacing w:before="0" w:beforeAutospacing="0" w:after="0" w:afterAutospacing="0"/>
        <w:ind w:firstLine="709"/>
        <w:jc w:val="both"/>
        <w:rPr>
          <w:rFonts w:ascii="Times New Roman" w:hAnsi="Times New Roman" w:cs="Times New Roman"/>
          <w:sz w:val="28"/>
          <w:szCs w:val="28"/>
        </w:rPr>
      </w:pPr>
      <w:bookmarkStart w:id="3" w:name="4450"/>
      <w:bookmarkEnd w:id="3"/>
      <w:r w:rsidRPr="00E0148C">
        <w:rPr>
          <w:rFonts w:ascii="Times New Roman" w:hAnsi="Times New Roman" w:cs="Times New Roman"/>
          <w:sz w:val="28"/>
          <w:szCs w:val="28"/>
        </w:rPr>
        <w:t>2</w:t>
      </w:r>
      <w:r w:rsidRPr="00E0148C">
        <w:rPr>
          <w:rFonts w:ascii="Times New Roman" w:hAnsi="Times New Roman" w:cs="Times New Roman"/>
          <w:sz w:val="28"/>
          <w:szCs w:val="28"/>
          <w:lang w:val="uk-UA"/>
        </w:rPr>
        <w:t>)</w:t>
      </w:r>
      <w:r w:rsidRPr="00E0148C">
        <w:rPr>
          <w:rFonts w:ascii="Times New Roman" w:hAnsi="Times New Roman" w:cs="Times New Roman"/>
          <w:sz w:val="28"/>
          <w:szCs w:val="28"/>
        </w:rPr>
        <w:t xml:space="preserve"> реалізації (передачі) </w:t>
      </w:r>
      <w:proofErr w:type="gramStart"/>
      <w:r w:rsidRPr="00E0148C">
        <w:rPr>
          <w:rFonts w:ascii="Times New Roman" w:hAnsi="Times New Roman" w:cs="Times New Roman"/>
          <w:sz w:val="28"/>
          <w:szCs w:val="28"/>
        </w:rPr>
        <w:t>п</w:t>
      </w:r>
      <w:proofErr w:type="gramEnd"/>
      <w:r w:rsidRPr="00E0148C">
        <w:rPr>
          <w:rFonts w:ascii="Times New Roman" w:hAnsi="Times New Roman" w:cs="Times New Roman"/>
          <w:sz w:val="28"/>
          <w:szCs w:val="28"/>
        </w:rPr>
        <w:t>ідакцизних товарів (продукції) з метою власного споживання, промислової переробки, здійснення внесків до статутного капіталу, а також своїм працівникам;</w:t>
      </w:r>
    </w:p>
    <w:p w:rsidR="00E0148C" w:rsidRPr="00E0148C" w:rsidRDefault="00E0148C" w:rsidP="00E0148C">
      <w:pPr>
        <w:pStyle w:val="af0"/>
        <w:spacing w:before="0" w:beforeAutospacing="0" w:after="0" w:afterAutospacing="0"/>
        <w:ind w:firstLine="709"/>
        <w:jc w:val="both"/>
        <w:rPr>
          <w:rFonts w:ascii="Times New Roman" w:hAnsi="Times New Roman" w:cs="Times New Roman"/>
          <w:sz w:val="28"/>
          <w:szCs w:val="28"/>
        </w:rPr>
      </w:pPr>
      <w:bookmarkStart w:id="4" w:name="4451"/>
      <w:bookmarkEnd w:id="4"/>
      <w:r w:rsidRPr="00E0148C">
        <w:rPr>
          <w:rFonts w:ascii="Times New Roman" w:hAnsi="Times New Roman" w:cs="Times New Roman"/>
          <w:sz w:val="28"/>
          <w:szCs w:val="28"/>
        </w:rPr>
        <w:t>3</w:t>
      </w:r>
      <w:r w:rsidRPr="00E0148C">
        <w:rPr>
          <w:rFonts w:ascii="Times New Roman" w:hAnsi="Times New Roman" w:cs="Times New Roman"/>
          <w:sz w:val="28"/>
          <w:szCs w:val="28"/>
          <w:lang w:val="uk-UA"/>
        </w:rPr>
        <w:t>)</w:t>
      </w:r>
      <w:r w:rsidRPr="00E0148C">
        <w:rPr>
          <w:rFonts w:ascii="Times New Roman" w:hAnsi="Times New Roman" w:cs="Times New Roman"/>
          <w:sz w:val="28"/>
          <w:szCs w:val="28"/>
        </w:rPr>
        <w:t xml:space="preserve"> ввезення </w:t>
      </w:r>
      <w:proofErr w:type="gramStart"/>
      <w:r w:rsidRPr="00E0148C">
        <w:rPr>
          <w:rFonts w:ascii="Times New Roman" w:hAnsi="Times New Roman" w:cs="Times New Roman"/>
          <w:sz w:val="28"/>
          <w:szCs w:val="28"/>
        </w:rPr>
        <w:t>п</w:t>
      </w:r>
      <w:proofErr w:type="gramEnd"/>
      <w:r w:rsidRPr="00E0148C">
        <w:rPr>
          <w:rFonts w:ascii="Times New Roman" w:hAnsi="Times New Roman" w:cs="Times New Roman"/>
          <w:sz w:val="28"/>
          <w:szCs w:val="28"/>
        </w:rPr>
        <w:t>ідакцизних товарів (продукції) на митну територію України;</w:t>
      </w:r>
    </w:p>
    <w:p w:rsidR="00E0148C" w:rsidRPr="00E0148C" w:rsidRDefault="00E0148C" w:rsidP="00E0148C">
      <w:pPr>
        <w:pStyle w:val="af0"/>
        <w:spacing w:before="0" w:beforeAutospacing="0" w:after="0" w:afterAutospacing="0"/>
        <w:ind w:firstLine="709"/>
        <w:jc w:val="both"/>
        <w:rPr>
          <w:rFonts w:ascii="Times New Roman" w:hAnsi="Times New Roman" w:cs="Times New Roman"/>
          <w:sz w:val="28"/>
          <w:szCs w:val="28"/>
        </w:rPr>
      </w:pPr>
      <w:bookmarkStart w:id="5" w:name="4452"/>
      <w:bookmarkEnd w:id="5"/>
      <w:r w:rsidRPr="00E0148C">
        <w:rPr>
          <w:rFonts w:ascii="Times New Roman" w:hAnsi="Times New Roman" w:cs="Times New Roman"/>
          <w:sz w:val="28"/>
          <w:szCs w:val="28"/>
        </w:rPr>
        <w:t>4</w:t>
      </w:r>
      <w:r w:rsidRPr="00E0148C">
        <w:rPr>
          <w:rFonts w:ascii="Times New Roman" w:hAnsi="Times New Roman" w:cs="Times New Roman"/>
          <w:sz w:val="28"/>
          <w:szCs w:val="28"/>
          <w:lang w:val="uk-UA"/>
        </w:rPr>
        <w:t xml:space="preserve">) </w:t>
      </w:r>
      <w:r w:rsidRPr="00E0148C">
        <w:rPr>
          <w:rFonts w:ascii="Times New Roman" w:hAnsi="Times New Roman" w:cs="Times New Roman"/>
          <w:sz w:val="28"/>
          <w:szCs w:val="28"/>
        </w:rPr>
        <w:t xml:space="preserve">реалізації конфіскованих </w:t>
      </w:r>
      <w:proofErr w:type="gramStart"/>
      <w:r w:rsidRPr="00E0148C">
        <w:rPr>
          <w:rFonts w:ascii="Times New Roman" w:hAnsi="Times New Roman" w:cs="Times New Roman"/>
          <w:sz w:val="28"/>
          <w:szCs w:val="28"/>
        </w:rPr>
        <w:t>п</w:t>
      </w:r>
      <w:proofErr w:type="gramEnd"/>
      <w:r w:rsidRPr="00E0148C">
        <w:rPr>
          <w:rFonts w:ascii="Times New Roman" w:hAnsi="Times New Roman" w:cs="Times New Roman"/>
          <w:sz w:val="28"/>
          <w:szCs w:val="28"/>
        </w:rPr>
        <w:t>ідакцизних товарів (продукції), підакцизних товарів (продукції), підакцизних товарів (продукції), за якими не звернувся власник до кінця строку зберігання, та підакцизних товарів (продукції), що за правом успадкування чи на інших законних підставах пер</w:t>
      </w:r>
      <w:r w:rsidRPr="00E0148C">
        <w:rPr>
          <w:rFonts w:ascii="Times New Roman" w:hAnsi="Times New Roman" w:cs="Times New Roman"/>
          <w:sz w:val="28"/>
          <w:szCs w:val="28"/>
        </w:rPr>
        <w:t>е</w:t>
      </w:r>
      <w:r w:rsidRPr="00E0148C">
        <w:rPr>
          <w:rFonts w:ascii="Times New Roman" w:hAnsi="Times New Roman" w:cs="Times New Roman"/>
          <w:sz w:val="28"/>
          <w:szCs w:val="28"/>
        </w:rPr>
        <w:t>ходять у власність держави;</w:t>
      </w:r>
    </w:p>
    <w:p w:rsidR="00E0148C" w:rsidRPr="00E0148C" w:rsidRDefault="00E0148C" w:rsidP="00E0148C">
      <w:pPr>
        <w:pStyle w:val="af0"/>
        <w:spacing w:before="0" w:beforeAutospacing="0" w:after="0" w:afterAutospacing="0"/>
        <w:ind w:firstLine="709"/>
        <w:jc w:val="both"/>
        <w:rPr>
          <w:rFonts w:ascii="Times New Roman" w:hAnsi="Times New Roman" w:cs="Times New Roman"/>
          <w:sz w:val="28"/>
          <w:szCs w:val="28"/>
        </w:rPr>
      </w:pPr>
      <w:bookmarkStart w:id="6" w:name="4453"/>
      <w:bookmarkEnd w:id="6"/>
      <w:r w:rsidRPr="00E0148C">
        <w:rPr>
          <w:rFonts w:ascii="Times New Roman" w:hAnsi="Times New Roman" w:cs="Times New Roman"/>
          <w:sz w:val="28"/>
          <w:szCs w:val="28"/>
        </w:rPr>
        <w:t>5</w:t>
      </w:r>
      <w:r w:rsidRPr="00E0148C">
        <w:rPr>
          <w:rFonts w:ascii="Times New Roman" w:hAnsi="Times New Roman" w:cs="Times New Roman"/>
          <w:sz w:val="28"/>
          <w:szCs w:val="28"/>
          <w:lang w:val="uk-UA"/>
        </w:rPr>
        <w:t>)</w:t>
      </w:r>
      <w:r w:rsidRPr="00E0148C">
        <w:rPr>
          <w:rFonts w:ascii="Times New Roman" w:hAnsi="Times New Roman" w:cs="Times New Roman"/>
          <w:sz w:val="28"/>
          <w:szCs w:val="28"/>
        </w:rPr>
        <w:t xml:space="preserve"> реалізації або передачі у володіння, користування чи розпорядження </w:t>
      </w:r>
      <w:proofErr w:type="gramStart"/>
      <w:r w:rsidRPr="00E0148C">
        <w:rPr>
          <w:rFonts w:ascii="Times New Roman" w:hAnsi="Times New Roman" w:cs="Times New Roman"/>
          <w:sz w:val="28"/>
          <w:szCs w:val="28"/>
        </w:rPr>
        <w:t>п</w:t>
      </w:r>
      <w:proofErr w:type="gramEnd"/>
      <w:r w:rsidRPr="00E0148C">
        <w:rPr>
          <w:rFonts w:ascii="Times New Roman" w:hAnsi="Times New Roman" w:cs="Times New Roman"/>
          <w:sz w:val="28"/>
          <w:szCs w:val="28"/>
        </w:rPr>
        <w:t xml:space="preserve">ідакцизних товарів (продукції), що були ввезені на митну територію України із звільненням від оподаткування до закінчення строку, визначеного </w:t>
      </w:r>
      <w:r w:rsidRPr="00E0148C">
        <w:rPr>
          <w:rFonts w:ascii="Times New Roman" w:hAnsi="Times New Roman" w:cs="Times New Roman"/>
          <w:sz w:val="28"/>
          <w:szCs w:val="28"/>
          <w:lang w:val="uk-UA"/>
        </w:rPr>
        <w:t xml:space="preserve">               </w:t>
      </w:r>
      <w:r w:rsidRPr="00E0148C">
        <w:rPr>
          <w:rFonts w:ascii="Times New Roman" w:hAnsi="Times New Roman" w:cs="Times New Roman"/>
          <w:sz w:val="28"/>
          <w:szCs w:val="28"/>
        </w:rPr>
        <w:t>з</w:t>
      </w:r>
      <w:r w:rsidRPr="00E0148C">
        <w:rPr>
          <w:rFonts w:ascii="Times New Roman" w:hAnsi="Times New Roman" w:cs="Times New Roman"/>
          <w:sz w:val="28"/>
          <w:szCs w:val="28"/>
        </w:rPr>
        <w:t>а</w:t>
      </w:r>
      <w:r w:rsidRPr="00E0148C">
        <w:rPr>
          <w:rFonts w:ascii="Times New Roman" w:hAnsi="Times New Roman" w:cs="Times New Roman"/>
          <w:sz w:val="28"/>
          <w:szCs w:val="28"/>
        </w:rPr>
        <w:t>конодавством, відповідно до пункту 213.3</w:t>
      </w:r>
      <w:r w:rsidRPr="00E0148C">
        <w:rPr>
          <w:rStyle w:val="apple-converted-space"/>
          <w:rFonts w:ascii="Times New Roman" w:hAnsi="Times New Roman" w:cs="Times New Roman"/>
          <w:sz w:val="28"/>
          <w:szCs w:val="28"/>
        </w:rPr>
        <w:t> </w:t>
      </w:r>
      <w:hyperlink r:id="rId15" w:anchor="4447" w:history="1">
        <w:r w:rsidRPr="00E0148C">
          <w:rPr>
            <w:rStyle w:val="ad"/>
            <w:rFonts w:ascii="Times New Roman" w:hAnsi="Times New Roman" w:cs="Times New Roman"/>
            <w:color w:val="auto"/>
            <w:sz w:val="28"/>
            <w:szCs w:val="28"/>
          </w:rPr>
          <w:t>статті 213 Кодексу</w:t>
        </w:r>
      </w:hyperlink>
      <w:r w:rsidRPr="00E0148C">
        <w:rPr>
          <w:rFonts w:ascii="Times New Roman" w:hAnsi="Times New Roman" w:cs="Times New Roman"/>
          <w:sz w:val="28"/>
          <w:szCs w:val="28"/>
        </w:rPr>
        <w:t>;</w:t>
      </w:r>
    </w:p>
    <w:p w:rsidR="00E0148C" w:rsidRPr="00E0148C" w:rsidRDefault="00E0148C" w:rsidP="00E0148C">
      <w:pPr>
        <w:pStyle w:val="af0"/>
        <w:spacing w:before="0" w:beforeAutospacing="0" w:after="0" w:afterAutospacing="0"/>
        <w:ind w:firstLine="709"/>
        <w:jc w:val="both"/>
        <w:rPr>
          <w:rFonts w:ascii="Times New Roman" w:hAnsi="Times New Roman" w:cs="Times New Roman"/>
          <w:sz w:val="28"/>
          <w:szCs w:val="28"/>
        </w:rPr>
      </w:pPr>
      <w:bookmarkStart w:id="7" w:name="4454"/>
      <w:bookmarkEnd w:id="7"/>
      <w:r w:rsidRPr="00E0148C">
        <w:rPr>
          <w:rFonts w:ascii="Times New Roman" w:hAnsi="Times New Roman" w:cs="Times New Roman"/>
          <w:sz w:val="28"/>
          <w:szCs w:val="28"/>
        </w:rPr>
        <w:lastRenderedPageBreak/>
        <w:t>6</w:t>
      </w:r>
      <w:r w:rsidRPr="00E0148C">
        <w:rPr>
          <w:rFonts w:ascii="Times New Roman" w:hAnsi="Times New Roman" w:cs="Times New Roman"/>
          <w:sz w:val="28"/>
          <w:szCs w:val="28"/>
          <w:lang w:val="uk-UA"/>
        </w:rPr>
        <w:t>)</w:t>
      </w:r>
      <w:r w:rsidRPr="00E0148C">
        <w:rPr>
          <w:rFonts w:ascii="Times New Roman" w:hAnsi="Times New Roman" w:cs="Times New Roman"/>
          <w:sz w:val="28"/>
          <w:szCs w:val="28"/>
        </w:rPr>
        <w:t xml:space="preserve"> обсяги та вартість втрачених </w:t>
      </w:r>
      <w:proofErr w:type="gramStart"/>
      <w:r w:rsidRPr="00E0148C">
        <w:rPr>
          <w:rFonts w:ascii="Times New Roman" w:hAnsi="Times New Roman" w:cs="Times New Roman"/>
          <w:sz w:val="28"/>
          <w:szCs w:val="28"/>
        </w:rPr>
        <w:t>п</w:t>
      </w:r>
      <w:proofErr w:type="gramEnd"/>
      <w:r w:rsidRPr="00E0148C">
        <w:rPr>
          <w:rFonts w:ascii="Times New Roman" w:hAnsi="Times New Roman" w:cs="Times New Roman"/>
          <w:sz w:val="28"/>
          <w:szCs w:val="28"/>
        </w:rPr>
        <w:t xml:space="preserve">ідакцизних товарів (продукції), що перевищують </w:t>
      </w:r>
      <w:r w:rsidRPr="00E0148C">
        <w:rPr>
          <w:rFonts w:ascii="Times New Roman" w:hAnsi="Times New Roman" w:cs="Times New Roman"/>
          <w:sz w:val="28"/>
          <w:szCs w:val="28"/>
          <w:lang w:val="uk-UA"/>
        </w:rPr>
        <w:t>у</w:t>
      </w:r>
      <w:r w:rsidRPr="00E0148C">
        <w:rPr>
          <w:rFonts w:ascii="Times New Roman" w:hAnsi="Times New Roman" w:cs="Times New Roman"/>
          <w:sz w:val="28"/>
          <w:szCs w:val="28"/>
        </w:rPr>
        <w:t>становлені норми втрат з урахуванням пункту 214.6</w:t>
      </w:r>
      <w:r w:rsidRPr="00E0148C">
        <w:rPr>
          <w:rStyle w:val="apple-converted-space"/>
          <w:rFonts w:ascii="Times New Roman" w:hAnsi="Times New Roman" w:cs="Times New Roman"/>
          <w:sz w:val="28"/>
          <w:szCs w:val="28"/>
        </w:rPr>
        <w:t> </w:t>
      </w:r>
      <w:hyperlink r:id="rId16" w:anchor="4473" w:history="1">
        <w:r w:rsidRPr="00E0148C">
          <w:rPr>
            <w:rStyle w:val="ad"/>
            <w:rFonts w:ascii="Times New Roman" w:hAnsi="Times New Roman" w:cs="Times New Roman"/>
            <w:color w:val="auto"/>
            <w:sz w:val="28"/>
            <w:szCs w:val="28"/>
          </w:rPr>
          <w:t>статті 214 К</w:t>
        </w:r>
        <w:r w:rsidRPr="00E0148C">
          <w:rPr>
            <w:rStyle w:val="ad"/>
            <w:rFonts w:ascii="Times New Roman" w:hAnsi="Times New Roman" w:cs="Times New Roman"/>
            <w:color w:val="auto"/>
            <w:sz w:val="28"/>
            <w:szCs w:val="28"/>
          </w:rPr>
          <w:t>о</w:t>
        </w:r>
        <w:r w:rsidRPr="00E0148C">
          <w:rPr>
            <w:rStyle w:val="ad"/>
            <w:rFonts w:ascii="Times New Roman" w:hAnsi="Times New Roman" w:cs="Times New Roman"/>
            <w:color w:val="auto"/>
            <w:sz w:val="28"/>
            <w:szCs w:val="28"/>
          </w:rPr>
          <w:t>дексу</w:t>
        </w:r>
      </w:hyperlink>
      <w:r w:rsidRPr="00E0148C">
        <w:rPr>
          <w:rFonts w:ascii="Times New Roman" w:hAnsi="Times New Roman" w:cs="Times New Roman"/>
          <w:sz w:val="28"/>
          <w:szCs w:val="28"/>
        </w:rPr>
        <w:t>.</w:t>
      </w:r>
    </w:p>
    <w:p w:rsidR="00E0148C" w:rsidRPr="00E0148C" w:rsidRDefault="00E0148C" w:rsidP="00E0148C">
      <w:pPr>
        <w:spacing w:after="0" w:line="240" w:lineRule="auto"/>
        <w:ind w:firstLine="709"/>
        <w:jc w:val="both"/>
        <w:rPr>
          <w:rFonts w:ascii="Times New Roman" w:hAnsi="Times New Roman"/>
          <w:color w:val="000000"/>
          <w:sz w:val="28"/>
          <w:szCs w:val="28"/>
        </w:rPr>
      </w:pPr>
      <w:r w:rsidRPr="00E0148C">
        <w:rPr>
          <w:rFonts w:ascii="Times New Roman" w:hAnsi="Times New Roman"/>
          <w:sz w:val="28"/>
          <w:szCs w:val="28"/>
        </w:rPr>
        <w:t xml:space="preserve">Операції з </w:t>
      </w:r>
      <w:proofErr w:type="gramStart"/>
      <w:r w:rsidRPr="00E0148C">
        <w:rPr>
          <w:rFonts w:ascii="Times New Roman" w:hAnsi="Times New Roman"/>
          <w:sz w:val="28"/>
          <w:szCs w:val="28"/>
        </w:rPr>
        <w:t>п</w:t>
      </w:r>
      <w:proofErr w:type="gramEnd"/>
      <w:r w:rsidRPr="00E0148C">
        <w:rPr>
          <w:rFonts w:ascii="Times New Roman" w:hAnsi="Times New Roman"/>
          <w:sz w:val="28"/>
          <w:szCs w:val="28"/>
        </w:rPr>
        <w:t>ідакцизними товарами, які не підлягають оподаткуванню</w:t>
      </w:r>
      <w:r w:rsidRPr="00E0148C">
        <w:rPr>
          <w:rFonts w:ascii="Times New Roman" w:hAnsi="Times New Roman"/>
          <w:color w:val="000000"/>
          <w:sz w:val="28"/>
          <w:szCs w:val="28"/>
        </w:rPr>
        <w:t>:</w:t>
      </w:r>
    </w:p>
    <w:p w:rsidR="00E0148C" w:rsidRPr="00E0148C" w:rsidRDefault="00E0148C" w:rsidP="00E0148C">
      <w:pPr>
        <w:spacing w:after="0" w:line="240" w:lineRule="auto"/>
        <w:ind w:firstLine="709"/>
        <w:jc w:val="both"/>
        <w:rPr>
          <w:rFonts w:ascii="Times New Roman" w:hAnsi="Times New Roman"/>
          <w:color w:val="000000"/>
          <w:sz w:val="28"/>
          <w:szCs w:val="28"/>
        </w:rPr>
      </w:pPr>
      <w:bookmarkStart w:id="8" w:name="4456"/>
      <w:bookmarkEnd w:id="8"/>
      <w:r w:rsidRPr="00E0148C">
        <w:rPr>
          <w:rFonts w:ascii="Times New Roman" w:hAnsi="Times New Roman"/>
          <w:color w:val="000000"/>
          <w:sz w:val="28"/>
          <w:szCs w:val="28"/>
        </w:rPr>
        <w:t xml:space="preserve">1. </w:t>
      </w:r>
      <w:r w:rsidRPr="00E0148C">
        <w:rPr>
          <w:rFonts w:ascii="Times New Roman" w:hAnsi="Times New Roman"/>
          <w:color w:val="000000"/>
          <w:sz w:val="28"/>
          <w:szCs w:val="28"/>
          <w:lang w:val="uk-UA"/>
        </w:rPr>
        <w:t>В</w:t>
      </w:r>
      <w:r w:rsidRPr="00E0148C">
        <w:rPr>
          <w:rFonts w:ascii="Times New Roman" w:hAnsi="Times New Roman"/>
          <w:color w:val="000000"/>
          <w:sz w:val="28"/>
          <w:szCs w:val="28"/>
        </w:rPr>
        <w:t>ивезення (експорту) підакцизних товарів (продукції) платником п</w:t>
      </w:r>
      <w:r w:rsidRPr="00E0148C">
        <w:rPr>
          <w:rFonts w:ascii="Times New Roman" w:hAnsi="Times New Roman"/>
          <w:color w:val="000000"/>
          <w:sz w:val="28"/>
          <w:szCs w:val="28"/>
        </w:rPr>
        <w:t>о</w:t>
      </w:r>
      <w:r w:rsidRPr="00E0148C">
        <w:rPr>
          <w:rFonts w:ascii="Times New Roman" w:hAnsi="Times New Roman"/>
          <w:color w:val="000000"/>
          <w:sz w:val="28"/>
          <w:szCs w:val="28"/>
        </w:rPr>
        <w:t>датку за межі митної території України.</w:t>
      </w:r>
    </w:p>
    <w:p w:rsidR="00E0148C" w:rsidRPr="00E0148C" w:rsidRDefault="00E0148C" w:rsidP="00E0148C">
      <w:pPr>
        <w:spacing w:after="0" w:line="240" w:lineRule="auto"/>
        <w:ind w:firstLine="709"/>
        <w:jc w:val="both"/>
        <w:rPr>
          <w:rFonts w:ascii="Times New Roman" w:hAnsi="Times New Roman"/>
          <w:color w:val="000000"/>
          <w:sz w:val="28"/>
          <w:szCs w:val="28"/>
          <w:lang w:val="uk-UA"/>
        </w:rPr>
      </w:pPr>
      <w:bookmarkStart w:id="9" w:name="4457"/>
      <w:bookmarkEnd w:id="9"/>
      <w:r w:rsidRPr="00E0148C">
        <w:rPr>
          <w:rFonts w:ascii="Times New Roman" w:hAnsi="Times New Roman"/>
          <w:color w:val="000000"/>
          <w:sz w:val="28"/>
          <w:szCs w:val="28"/>
        </w:rPr>
        <w:t>Товари (продукція) вважаються вивезеними (експортованими) платником п</w:t>
      </w:r>
      <w:r w:rsidRPr="00E0148C">
        <w:rPr>
          <w:rFonts w:ascii="Times New Roman" w:hAnsi="Times New Roman"/>
          <w:color w:val="000000"/>
          <w:sz w:val="28"/>
          <w:szCs w:val="28"/>
        </w:rPr>
        <w:t>о</w:t>
      </w:r>
      <w:r w:rsidRPr="00E0148C">
        <w:rPr>
          <w:rFonts w:ascii="Times New Roman" w:hAnsi="Times New Roman"/>
          <w:color w:val="000000"/>
          <w:sz w:val="28"/>
          <w:szCs w:val="28"/>
        </w:rPr>
        <w:t>датку за межі митної території України, якщо їх вивезення (експортування) засвідчене належно оформленою митною декларацією</w:t>
      </w:r>
      <w:r w:rsidRPr="00E0148C">
        <w:rPr>
          <w:rFonts w:ascii="Times New Roman" w:hAnsi="Times New Roman"/>
          <w:color w:val="000000"/>
          <w:sz w:val="28"/>
          <w:szCs w:val="28"/>
          <w:lang w:val="uk-UA"/>
        </w:rPr>
        <w:t>.</w:t>
      </w:r>
    </w:p>
    <w:p w:rsidR="00E0148C" w:rsidRPr="00E0148C" w:rsidRDefault="00E0148C" w:rsidP="00E0148C">
      <w:pPr>
        <w:spacing w:after="0" w:line="240" w:lineRule="auto"/>
        <w:ind w:firstLine="709"/>
        <w:jc w:val="both"/>
        <w:rPr>
          <w:rFonts w:ascii="Times New Roman" w:hAnsi="Times New Roman"/>
          <w:color w:val="000000"/>
          <w:sz w:val="28"/>
          <w:szCs w:val="28"/>
          <w:lang w:val="uk-UA"/>
        </w:rPr>
      </w:pPr>
      <w:bookmarkStart w:id="10" w:name="4458"/>
      <w:bookmarkEnd w:id="10"/>
      <w:r w:rsidRPr="00E0148C">
        <w:rPr>
          <w:rFonts w:ascii="Times New Roman" w:hAnsi="Times New Roman"/>
          <w:color w:val="000000"/>
          <w:sz w:val="28"/>
          <w:szCs w:val="28"/>
          <w:lang w:val="uk-UA"/>
        </w:rPr>
        <w:t>2. Ввезення на митну територію України раніше експортованих підакцизних товарів (продукції), у яких виявлено недоліки, що перешкоджають реалізації цих товарів на митній території країни імпортера, для їх повернення експорт</w:t>
      </w:r>
      <w:r w:rsidRPr="00E0148C">
        <w:rPr>
          <w:rFonts w:ascii="Times New Roman" w:hAnsi="Times New Roman"/>
          <w:color w:val="000000"/>
          <w:sz w:val="28"/>
          <w:szCs w:val="28"/>
          <w:lang w:val="uk-UA"/>
        </w:rPr>
        <w:t>е</w:t>
      </w:r>
      <w:r w:rsidRPr="00E0148C">
        <w:rPr>
          <w:rFonts w:ascii="Times New Roman" w:hAnsi="Times New Roman"/>
          <w:color w:val="000000"/>
          <w:sz w:val="28"/>
          <w:szCs w:val="28"/>
          <w:lang w:val="uk-UA"/>
        </w:rPr>
        <w:t>ру.</w:t>
      </w:r>
    </w:p>
    <w:p w:rsidR="00E0148C" w:rsidRPr="00E0148C" w:rsidRDefault="00E0148C" w:rsidP="00E0148C">
      <w:pPr>
        <w:spacing w:after="0" w:line="240" w:lineRule="auto"/>
        <w:ind w:firstLine="709"/>
        <w:jc w:val="both"/>
        <w:rPr>
          <w:rFonts w:ascii="Times New Roman" w:hAnsi="Times New Roman"/>
          <w:color w:val="000000"/>
          <w:sz w:val="28"/>
          <w:szCs w:val="28"/>
          <w:lang w:val="uk-UA"/>
        </w:rPr>
      </w:pPr>
      <w:bookmarkStart w:id="11" w:name="4459"/>
      <w:bookmarkEnd w:id="11"/>
      <w:r w:rsidRPr="00E0148C">
        <w:rPr>
          <w:rFonts w:ascii="Times New Roman" w:hAnsi="Times New Roman"/>
          <w:color w:val="000000"/>
          <w:sz w:val="28"/>
          <w:szCs w:val="28"/>
        </w:rPr>
        <w:t xml:space="preserve">Такі </w:t>
      </w:r>
      <w:proofErr w:type="gramStart"/>
      <w:r w:rsidRPr="00E0148C">
        <w:rPr>
          <w:rFonts w:ascii="Times New Roman" w:hAnsi="Times New Roman"/>
          <w:color w:val="000000"/>
          <w:sz w:val="28"/>
          <w:szCs w:val="28"/>
        </w:rPr>
        <w:t>п</w:t>
      </w:r>
      <w:proofErr w:type="gramEnd"/>
      <w:r w:rsidRPr="00E0148C">
        <w:rPr>
          <w:rFonts w:ascii="Times New Roman" w:hAnsi="Times New Roman"/>
          <w:color w:val="000000"/>
          <w:sz w:val="28"/>
          <w:szCs w:val="28"/>
        </w:rPr>
        <w:t>ідакцизні товари (продукція) ввозяться їх продавцем (експортером) без подальшої реалізації на митній території України.</w:t>
      </w:r>
    </w:p>
    <w:p w:rsidR="00E0148C" w:rsidRPr="00E0148C" w:rsidRDefault="00E0148C" w:rsidP="00E0148C">
      <w:pPr>
        <w:spacing w:after="0" w:line="240" w:lineRule="auto"/>
        <w:ind w:firstLine="709"/>
        <w:jc w:val="both"/>
        <w:rPr>
          <w:rFonts w:ascii="Times New Roman" w:hAnsi="Times New Roman"/>
          <w:sz w:val="28"/>
          <w:szCs w:val="28"/>
          <w:lang w:val="uk-UA"/>
        </w:rPr>
      </w:pPr>
      <w:r w:rsidRPr="00E0148C">
        <w:rPr>
          <w:rFonts w:ascii="Times New Roman" w:hAnsi="Times New Roman"/>
          <w:sz w:val="28"/>
          <w:szCs w:val="28"/>
        </w:rPr>
        <w:t xml:space="preserve">Перелік операцій, які звільнені від оподаткування акцизним податком </w:t>
      </w:r>
      <w:r w:rsidRPr="00E0148C">
        <w:rPr>
          <w:rFonts w:ascii="Times New Roman" w:hAnsi="Times New Roman"/>
          <w:sz w:val="28"/>
          <w:szCs w:val="28"/>
          <w:lang w:val="uk-UA"/>
        </w:rPr>
        <w:t>н</w:t>
      </w:r>
      <w:r w:rsidRPr="00E0148C">
        <w:rPr>
          <w:rFonts w:ascii="Times New Roman" w:hAnsi="Times New Roman"/>
          <w:sz w:val="28"/>
          <w:szCs w:val="28"/>
          <w:lang w:val="uk-UA"/>
        </w:rPr>
        <w:t>а</w:t>
      </w:r>
      <w:r w:rsidRPr="00E0148C">
        <w:rPr>
          <w:rFonts w:ascii="Times New Roman" w:hAnsi="Times New Roman"/>
          <w:sz w:val="28"/>
          <w:szCs w:val="28"/>
          <w:lang w:val="uk-UA"/>
        </w:rPr>
        <w:t>ведено в статті</w:t>
      </w:r>
      <w:r w:rsidRPr="00E0148C">
        <w:rPr>
          <w:rFonts w:ascii="Times New Roman" w:hAnsi="Times New Roman"/>
          <w:sz w:val="28"/>
          <w:szCs w:val="28"/>
        </w:rPr>
        <w:t xml:space="preserve"> </w:t>
      </w:r>
      <w:r w:rsidRPr="00E0148C">
        <w:rPr>
          <w:rFonts w:ascii="Times New Roman" w:hAnsi="Times New Roman"/>
          <w:sz w:val="28"/>
          <w:szCs w:val="28"/>
          <w:lang w:val="uk-UA"/>
        </w:rPr>
        <w:t>213.3 Податкового Кодексу, серед них</w:t>
      </w:r>
      <w:r w:rsidRPr="00E0148C">
        <w:rPr>
          <w:rFonts w:ascii="Times New Roman" w:hAnsi="Times New Roman"/>
          <w:sz w:val="28"/>
          <w:szCs w:val="28"/>
        </w:rPr>
        <w:t>: безоплатна передача для зн</w:t>
      </w:r>
      <w:r w:rsidRPr="00E0148C">
        <w:rPr>
          <w:rFonts w:ascii="Times New Roman" w:hAnsi="Times New Roman"/>
          <w:sz w:val="28"/>
          <w:szCs w:val="28"/>
        </w:rPr>
        <w:t>и</w:t>
      </w:r>
      <w:r w:rsidRPr="00E0148C">
        <w:rPr>
          <w:rFonts w:ascii="Times New Roman" w:hAnsi="Times New Roman"/>
          <w:sz w:val="28"/>
          <w:szCs w:val="28"/>
        </w:rPr>
        <w:t xml:space="preserve">щення конфіскованих та таких, що перейшли у власність держави внаслідок відмови власника, якщо вони не </w:t>
      </w:r>
      <w:proofErr w:type="gramStart"/>
      <w:r w:rsidRPr="00E0148C">
        <w:rPr>
          <w:rFonts w:ascii="Times New Roman" w:hAnsi="Times New Roman"/>
          <w:sz w:val="28"/>
          <w:szCs w:val="28"/>
        </w:rPr>
        <w:t>п</w:t>
      </w:r>
      <w:proofErr w:type="gramEnd"/>
      <w:r w:rsidRPr="00E0148C">
        <w:rPr>
          <w:rFonts w:ascii="Times New Roman" w:hAnsi="Times New Roman"/>
          <w:sz w:val="28"/>
          <w:szCs w:val="28"/>
        </w:rPr>
        <w:t>ідлягають реалізації (продажу) в установленому зак</w:t>
      </w:r>
      <w:r w:rsidRPr="00E0148C">
        <w:rPr>
          <w:rFonts w:ascii="Times New Roman" w:hAnsi="Times New Roman"/>
          <w:sz w:val="28"/>
          <w:szCs w:val="28"/>
        </w:rPr>
        <w:t>о</w:t>
      </w:r>
      <w:r w:rsidRPr="00E0148C">
        <w:rPr>
          <w:rFonts w:ascii="Times New Roman" w:hAnsi="Times New Roman"/>
          <w:sz w:val="28"/>
          <w:szCs w:val="28"/>
        </w:rPr>
        <w:t>нодавством порядку; реалізація скрапленого газу на спеціалізованих аукціонах для потреб населення у порядку, встановленому Кабінетом Міні</w:t>
      </w:r>
      <w:proofErr w:type="gramStart"/>
      <w:r w:rsidRPr="00E0148C">
        <w:rPr>
          <w:rFonts w:ascii="Times New Roman" w:hAnsi="Times New Roman"/>
          <w:sz w:val="28"/>
          <w:szCs w:val="28"/>
        </w:rPr>
        <w:t>стр</w:t>
      </w:r>
      <w:proofErr w:type="gramEnd"/>
      <w:r w:rsidRPr="00E0148C">
        <w:rPr>
          <w:rFonts w:ascii="Times New Roman" w:hAnsi="Times New Roman"/>
          <w:sz w:val="28"/>
          <w:szCs w:val="28"/>
        </w:rPr>
        <w:t>ів України.</w:t>
      </w:r>
    </w:p>
    <w:p w:rsidR="00E0148C" w:rsidRPr="00E0148C" w:rsidRDefault="00E0148C" w:rsidP="00E0148C">
      <w:pPr>
        <w:spacing w:after="0" w:line="240" w:lineRule="auto"/>
        <w:ind w:firstLine="709"/>
        <w:jc w:val="both"/>
        <w:rPr>
          <w:rFonts w:ascii="Times New Roman" w:hAnsi="Times New Roman"/>
          <w:sz w:val="28"/>
          <w:szCs w:val="28"/>
          <w:lang w:val="uk-UA"/>
        </w:rPr>
      </w:pPr>
      <w:r w:rsidRPr="00E0148C">
        <w:rPr>
          <w:rFonts w:ascii="Times New Roman" w:hAnsi="Times New Roman"/>
          <w:sz w:val="28"/>
          <w:szCs w:val="28"/>
          <w:lang w:val="uk-UA"/>
        </w:rPr>
        <w:t>При ввезенні підакцизних товарів (продукції) на митну територію Укра</w:t>
      </w:r>
      <w:r w:rsidRPr="00E0148C">
        <w:rPr>
          <w:rFonts w:ascii="Times New Roman" w:hAnsi="Times New Roman"/>
          <w:sz w:val="28"/>
          <w:szCs w:val="28"/>
          <w:lang w:val="uk-UA"/>
        </w:rPr>
        <w:t>ї</w:t>
      </w:r>
      <w:r w:rsidRPr="00E0148C">
        <w:rPr>
          <w:rFonts w:ascii="Times New Roman" w:hAnsi="Times New Roman"/>
          <w:sz w:val="28"/>
          <w:szCs w:val="28"/>
          <w:lang w:val="uk-UA"/>
        </w:rPr>
        <w:t>ни звільняються операції: якщо згідно із законодавством України не справл</w:t>
      </w:r>
      <w:r w:rsidRPr="00E0148C">
        <w:rPr>
          <w:rFonts w:ascii="Times New Roman" w:hAnsi="Times New Roman"/>
          <w:sz w:val="28"/>
          <w:szCs w:val="28"/>
          <w:lang w:val="uk-UA"/>
        </w:rPr>
        <w:t>я</w:t>
      </w:r>
      <w:r w:rsidRPr="00E0148C">
        <w:rPr>
          <w:rFonts w:ascii="Times New Roman" w:hAnsi="Times New Roman"/>
          <w:sz w:val="28"/>
          <w:szCs w:val="28"/>
          <w:lang w:val="uk-UA"/>
        </w:rPr>
        <w:t>ється податок на додану вартість у зв’язку з розміщенням товарів (продукції) у митних режимах: транзиту, митного складу, знищення або руйнування, відмови на користь держави, магазину безмитної торгівлі, тимчасового ввезення, пер</w:t>
      </w:r>
      <w:r w:rsidRPr="00E0148C">
        <w:rPr>
          <w:rFonts w:ascii="Times New Roman" w:hAnsi="Times New Roman"/>
          <w:sz w:val="28"/>
          <w:szCs w:val="28"/>
          <w:lang w:val="uk-UA"/>
        </w:rPr>
        <w:t>е</w:t>
      </w:r>
      <w:r w:rsidRPr="00E0148C">
        <w:rPr>
          <w:rFonts w:ascii="Times New Roman" w:hAnsi="Times New Roman"/>
          <w:sz w:val="28"/>
          <w:szCs w:val="28"/>
          <w:lang w:val="uk-UA"/>
        </w:rPr>
        <w:t>робки на митній території України; призначена для офіційного користування дипломатичними представництвами іноземних держав; як технічна або гуман</w:t>
      </w:r>
      <w:r w:rsidRPr="00E0148C">
        <w:rPr>
          <w:rFonts w:ascii="Times New Roman" w:hAnsi="Times New Roman"/>
          <w:sz w:val="28"/>
          <w:szCs w:val="28"/>
          <w:lang w:val="uk-UA"/>
        </w:rPr>
        <w:t>і</w:t>
      </w:r>
      <w:r w:rsidRPr="00E0148C">
        <w:rPr>
          <w:rFonts w:ascii="Times New Roman" w:hAnsi="Times New Roman"/>
          <w:sz w:val="28"/>
          <w:szCs w:val="28"/>
          <w:lang w:val="uk-UA"/>
        </w:rPr>
        <w:t>тарна допомоги (крім алкогольних напоїв та тютюнових виробів); еталонних чи тестових зразків тютюнових виробів для проведення досліджень чи випроб</w:t>
      </w:r>
      <w:r w:rsidRPr="00E0148C">
        <w:rPr>
          <w:rFonts w:ascii="Times New Roman" w:hAnsi="Times New Roman"/>
          <w:sz w:val="28"/>
          <w:szCs w:val="28"/>
          <w:lang w:val="uk-UA"/>
        </w:rPr>
        <w:t>у</w:t>
      </w:r>
      <w:r w:rsidRPr="00E0148C">
        <w:rPr>
          <w:rFonts w:ascii="Times New Roman" w:hAnsi="Times New Roman"/>
          <w:sz w:val="28"/>
          <w:szCs w:val="28"/>
          <w:lang w:val="uk-UA"/>
        </w:rPr>
        <w:t>вань.</w:t>
      </w:r>
    </w:p>
    <w:p w:rsidR="00E0148C" w:rsidRPr="00E0148C" w:rsidRDefault="00E0148C" w:rsidP="00E0148C">
      <w:pPr>
        <w:pStyle w:val="af0"/>
        <w:spacing w:before="0" w:beforeAutospacing="0" w:after="0" w:afterAutospacing="0"/>
        <w:ind w:firstLine="709"/>
        <w:jc w:val="both"/>
        <w:rPr>
          <w:rFonts w:ascii="Times New Roman" w:hAnsi="Times New Roman" w:cs="Times New Roman"/>
          <w:color w:val="000000"/>
          <w:sz w:val="28"/>
          <w:szCs w:val="28"/>
        </w:rPr>
      </w:pPr>
      <w:r w:rsidRPr="00E0148C">
        <w:rPr>
          <w:rFonts w:ascii="Times New Roman" w:hAnsi="Times New Roman" w:cs="Times New Roman"/>
          <w:color w:val="000000"/>
          <w:sz w:val="28"/>
          <w:szCs w:val="28"/>
        </w:rPr>
        <w:t>У разі обчислення податку із застосуванням адвалорних ставок базою оподаткування</w:t>
      </w:r>
      <w:proofErr w:type="gramStart"/>
      <w:r w:rsidRPr="00E0148C">
        <w:rPr>
          <w:rFonts w:ascii="Times New Roman" w:hAnsi="Times New Roman" w:cs="Times New Roman"/>
          <w:color w:val="000000"/>
          <w:sz w:val="28"/>
          <w:szCs w:val="28"/>
        </w:rPr>
        <w:t xml:space="preserve"> є:</w:t>
      </w:r>
      <w:proofErr w:type="gramEnd"/>
    </w:p>
    <w:p w:rsidR="00E0148C" w:rsidRPr="00E0148C" w:rsidRDefault="00E0148C" w:rsidP="00E0148C">
      <w:pPr>
        <w:pStyle w:val="af0"/>
        <w:spacing w:before="0" w:beforeAutospacing="0" w:after="0" w:afterAutospacing="0"/>
        <w:ind w:firstLine="709"/>
        <w:jc w:val="both"/>
        <w:rPr>
          <w:rFonts w:ascii="Times New Roman" w:hAnsi="Times New Roman" w:cs="Times New Roman"/>
          <w:color w:val="000000"/>
          <w:sz w:val="28"/>
          <w:szCs w:val="28"/>
        </w:rPr>
      </w:pPr>
      <w:bookmarkStart w:id="12" w:name="4475"/>
      <w:bookmarkEnd w:id="12"/>
      <w:r w:rsidRPr="00E0148C">
        <w:rPr>
          <w:rFonts w:ascii="Times New Roman" w:hAnsi="Times New Roman" w:cs="Times New Roman"/>
          <w:color w:val="000000"/>
          <w:sz w:val="28"/>
          <w:szCs w:val="28"/>
        </w:rPr>
        <w:t>1</w:t>
      </w:r>
      <w:r w:rsidRPr="00E0148C">
        <w:rPr>
          <w:rFonts w:ascii="Times New Roman" w:hAnsi="Times New Roman" w:cs="Times New Roman"/>
          <w:color w:val="000000"/>
          <w:sz w:val="28"/>
          <w:szCs w:val="28"/>
          <w:lang w:val="uk-UA"/>
        </w:rPr>
        <w:t>)</w:t>
      </w:r>
      <w:r w:rsidRPr="00E0148C">
        <w:rPr>
          <w:rFonts w:ascii="Times New Roman" w:hAnsi="Times New Roman" w:cs="Times New Roman"/>
          <w:color w:val="000000"/>
          <w:sz w:val="28"/>
          <w:szCs w:val="28"/>
        </w:rPr>
        <w:t xml:space="preserve"> вартість реалізованого товару (продукції), виробленого на митній території України, за встановленими виробником максимальними роздрібними цінами без податку на додану вартість та з урахуванням а</w:t>
      </w:r>
      <w:r w:rsidRPr="00E0148C">
        <w:rPr>
          <w:rFonts w:ascii="Times New Roman" w:hAnsi="Times New Roman" w:cs="Times New Roman"/>
          <w:color w:val="000000"/>
          <w:sz w:val="28"/>
          <w:szCs w:val="28"/>
        </w:rPr>
        <w:t>к</w:t>
      </w:r>
      <w:r w:rsidRPr="00E0148C">
        <w:rPr>
          <w:rFonts w:ascii="Times New Roman" w:hAnsi="Times New Roman" w:cs="Times New Roman"/>
          <w:color w:val="000000"/>
          <w:sz w:val="28"/>
          <w:szCs w:val="28"/>
        </w:rPr>
        <w:t>цизного податку;</w:t>
      </w:r>
    </w:p>
    <w:p w:rsidR="00E0148C" w:rsidRPr="00E0148C" w:rsidRDefault="00E0148C" w:rsidP="00E0148C">
      <w:pPr>
        <w:pStyle w:val="af0"/>
        <w:spacing w:before="0" w:beforeAutospacing="0" w:after="0" w:afterAutospacing="0"/>
        <w:ind w:firstLine="709"/>
        <w:jc w:val="both"/>
        <w:rPr>
          <w:rFonts w:ascii="Times New Roman" w:hAnsi="Times New Roman" w:cs="Times New Roman"/>
          <w:color w:val="000000"/>
          <w:sz w:val="28"/>
          <w:szCs w:val="28"/>
        </w:rPr>
      </w:pPr>
      <w:bookmarkStart w:id="13" w:name="4476"/>
      <w:bookmarkEnd w:id="13"/>
      <w:r w:rsidRPr="00E0148C">
        <w:rPr>
          <w:rFonts w:ascii="Times New Roman" w:hAnsi="Times New Roman" w:cs="Times New Roman"/>
          <w:color w:val="000000"/>
          <w:sz w:val="28"/>
          <w:szCs w:val="28"/>
        </w:rPr>
        <w:t>2</w:t>
      </w:r>
      <w:r w:rsidRPr="00E0148C">
        <w:rPr>
          <w:rFonts w:ascii="Times New Roman" w:hAnsi="Times New Roman" w:cs="Times New Roman"/>
          <w:color w:val="000000"/>
          <w:sz w:val="28"/>
          <w:szCs w:val="28"/>
          <w:lang w:val="uk-UA"/>
        </w:rPr>
        <w:t>)</w:t>
      </w:r>
      <w:r w:rsidRPr="00E0148C">
        <w:rPr>
          <w:rFonts w:ascii="Times New Roman" w:hAnsi="Times New Roman" w:cs="Times New Roman"/>
          <w:color w:val="000000"/>
          <w:sz w:val="28"/>
          <w:szCs w:val="28"/>
        </w:rPr>
        <w:t xml:space="preserve"> вартість товарів (продукції), що ввозяться на митну територію України, за встановленими імпортером максимальними роздрібними цінами на товари (продукцію), які він імпорту</w:t>
      </w:r>
      <w:proofErr w:type="gramStart"/>
      <w:r w:rsidRPr="00E0148C">
        <w:rPr>
          <w:rFonts w:ascii="Times New Roman" w:hAnsi="Times New Roman" w:cs="Times New Roman"/>
          <w:color w:val="000000"/>
          <w:sz w:val="28"/>
          <w:szCs w:val="28"/>
        </w:rPr>
        <w:t>є,</w:t>
      </w:r>
      <w:proofErr w:type="gramEnd"/>
      <w:r w:rsidRPr="00E0148C">
        <w:rPr>
          <w:rFonts w:ascii="Times New Roman" w:hAnsi="Times New Roman" w:cs="Times New Roman"/>
          <w:color w:val="000000"/>
          <w:sz w:val="28"/>
          <w:szCs w:val="28"/>
        </w:rPr>
        <w:t xml:space="preserve"> без податку на додану вартість та з урах</w:t>
      </w:r>
      <w:r w:rsidRPr="00E0148C">
        <w:rPr>
          <w:rFonts w:ascii="Times New Roman" w:hAnsi="Times New Roman" w:cs="Times New Roman"/>
          <w:color w:val="000000"/>
          <w:sz w:val="28"/>
          <w:szCs w:val="28"/>
        </w:rPr>
        <w:t>у</w:t>
      </w:r>
      <w:r w:rsidRPr="00E0148C">
        <w:rPr>
          <w:rFonts w:ascii="Times New Roman" w:hAnsi="Times New Roman" w:cs="Times New Roman"/>
          <w:color w:val="000000"/>
          <w:sz w:val="28"/>
          <w:szCs w:val="28"/>
        </w:rPr>
        <w:t>ванням акцизного податку.</w:t>
      </w:r>
    </w:p>
    <w:p w:rsidR="00E0148C" w:rsidRPr="00E0148C" w:rsidRDefault="00E0148C" w:rsidP="00E0148C">
      <w:pPr>
        <w:pStyle w:val="af0"/>
        <w:spacing w:before="0" w:beforeAutospacing="0" w:after="0" w:afterAutospacing="0"/>
        <w:ind w:firstLine="709"/>
        <w:jc w:val="both"/>
        <w:rPr>
          <w:rFonts w:ascii="Times New Roman" w:hAnsi="Times New Roman" w:cs="Times New Roman"/>
          <w:color w:val="000000"/>
          <w:sz w:val="28"/>
          <w:szCs w:val="28"/>
        </w:rPr>
      </w:pPr>
      <w:bookmarkStart w:id="14" w:name="4477"/>
      <w:bookmarkEnd w:id="14"/>
      <w:r w:rsidRPr="00E0148C">
        <w:rPr>
          <w:rFonts w:ascii="Times New Roman" w:hAnsi="Times New Roman" w:cs="Times New Roman"/>
          <w:color w:val="000000"/>
          <w:sz w:val="28"/>
          <w:szCs w:val="28"/>
        </w:rPr>
        <w:t>При визначенні бази оподаткування перерахунок іноземної валюти на національну валюту здійснюється за офіційним курсом гривні до іноземної в</w:t>
      </w:r>
      <w:r w:rsidRPr="00E0148C">
        <w:rPr>
          <w:rFonts w:ascii="Times New Roman" w:hAnsi="Times New Roman" w:cs="Times New Roman"/>
          <w:color w:val="000000"/>
          <w:sz w:val="28"/>
          <w:szCs w:val="28"/>
        </w:rPr>
        <w:t>а</w:t>
      </w:r>
      <w:r w:rsidRPr="00E0148C">
        <w:rPr>
          <w:rFonts w:ascii="Times New Roman" w:hAnsi="Times New Roman" w:cs="Times New Roman"/>
          <w:color w:val="000000"/>
          <w:sz w:val="28"/>
          <w:szCs w:val="28"/>
        </w:rPr>
        <w:t xml:space="preserve">люти, встановленим Національним банком України, що діє на дату подання до митного органу митної декларації </w:t>
      </w:r>
      <w:proofErr w:type="gramStart"/>
      <w:r w:rsidRPr="00E0148C">
        <w:rPr>
          <w:rFonts w:ascii="Times New Roman" w:hAnsi="Times New Roman" w:cs="Times New Roman"/>
          <w:color w:val="000000"/>
          <w:sz w:val="28"/>
          <w:szCs w:val="28"/>
        </w:rPr>
        <w:t>до</w:t>
      </w:r>
      <w:proofErr w:type="gramEnd"/>
      <w:r w:rsidRPr="00E0148C">
        <w:rPr>
          <w:rFonts w:ascii="Times New Roman" w:hAnsi="Times New Roman" w:cs="Times New Roman"/>
          <w:color w:val="000000"/>
          <w:sz w:val="28"/>
          <w:szCs w:val="28"/>
        </w:rPr>
        <w:t xml:space="preserve"> митного оформлення.</w:t>
      </w:r>
      <w:bookmarkStart w:id="15" w:name="4478"/>
      <w:bookmarkEnd w:id="15"/>
      <w:r w:rsidRPr="00E0148C">
        <w:rPr>
          <w:rFonts w:ascii="Times New Roman" w:hAnsi="Times New Roman" w:cs="Times New Roman"/>
          <w:color w:val="000000"/>
          <w:sz w:val="28"/>
          <w:szCs w:val="28"/>
          <w:lang w:val="uk-UA"/>
        </w:rPr>
        <w:t xml:space="preserve"> </w:t>
      </w:r>
      <w:r w:rsidRPr="00E0148C">
        <w:rPr>
          <w:rFonts w:ascii="Times New Roman" w:hAnsi="Times New Roman" w:cs="Times New Roman"/>
          <w:color w:val="000000"/>
          <w:sz w:val="28"/>
          <w:szCs w:val="28"/>
        </w:rPr>
        <w:t xml:space="preserve">Митна вартість </w:t>
      </w:r>
      <w:r w:rsidRPr="00E0148C">
        <w:rPr>
          <w:rFonts w:ascii="Times New Roman" w:hAnsi="Times New Roman" w:cs="Times New Roman"/>
          <w:sz w:val="28"/>
          <w:szCs w:val="28"/>
        </w:rPr>
        <w:lastRenderedPageBreak/>
        <w:t>товарів, що ввозяться на митну територію України, визначається відповідно до</w:t>
      </w:r>
      <w:r w:rsidRPr="00E0148C">
        <w:rPr>
          <w:rStyle w:val="apple-converted-space"/>
          <w:rFonts w:ascii="Times New Roman" w:hAnsi="Times New Roman" w:cs="Times New Roman"/>
          <w:sz w:val="28"/>
          <w:szCs w:val="28"/>
        </w:rPr>
        <w:t> </w:t>
      </w:r>
      <w:hyperlink r:id="rId17" w:tgtFrame="_top" w:history="1">
        <w:r w:rsidRPr="00E0148C">
          <w:rPr>
            <w:rStyle w:val="ad"/>
            <w:rFonts w:ascii="Times New Roman" w:hAnsi="Times New Roman" w:cs="Times New Roman"/>
            <w:color w:val="auto"/>
            <w:sz w:val="28"/>
            <w:szCs w:val="28"/>
          </w:rPr>
          <w:t>Митного кодексу України</w:t>
        </w:r>
      </w:hyperlink>
      <w:r w:rsidRPr="00E0148C">
        <w:rPr>
          <w:rFonts w:ascii="Times New Roman" w:hAnsi="Times New Roman" w:cs="Times New Roman"/>
          <w:sz w:val="28"/>
          <w:szCs w:val="28"/>
        </w:rPr>
        <w:t>.</w:t>
      </w:r>
    </w:p>
    <w:p w:rsidR="00E0148C" w:rsidRPr="00E0148C" w:rsidRDefault="00E0148C" w:rsidP="00E0148C">
      <w:pPr>
        <w:pStyle w:val="af0"/>
        <w:spacing w:before="0" w:beforeAutospacing="0" w:after="0" w:afterAutospacing="0"/>
        <w:ind w:firstLine="709"/>
        <w:jc w:val="both"/>
        <w:rPr>
          <w:rFonts w:ascii="Times New Roman" w:hAnsi="Times New Roman" w:cs="Times New Roman"/>
          <w:color w:val="000000"/>
          <w:sz w:val="28"/>
          <w:szCs w:val="28"/>
        </w:rPr>
      </w:pPr>
      <w:bookmarkStart w:id="16" w:name="4479"/>
      <w:bookmarkEnd w:id="16"/>
      <w:r w:rsidRPr="00E0148C">
        <w:rPr>
          <w:rFonts w:ascii="Times New Roman" w:hAnsi="Times New Roman" w:cs="Times New Roman"/>
          <w:color w:val="000000"/>
          <w:sz w:val="28"/>
          <w:szCs w:val="28"/>
        </w:rPr>
        <w:t>У разі обчислення податку із застосуванням специфічних ставок з виро</w:t>
      </w:r>
      <w:r w:rsidRPr="00E0148C">
        <w:rPr>
          <w:rFonts w:ascii="Times New Roman" w:hAnsi="Times New Roman" w:cs="Times New Roman"/>
          <w:color w:val="000000"/>
          <w:sz w:val="28"/>
          <w:szCs w:val="28"/>
        </w:rPr>
        <w:t>б</w:t>
      </w:r>
      <w:r w:rsidRPr="00E0148C">
        <w:rPr>
          <w:rFonts w:ascii="Times New Roman" w:hAnsi="Times New Roman" w:cs="Times New Roman"/>
          <w:color w:val="000000"/>
          <w:sz w:val="28"/>
          <w:szCs w:val="28"/>
        </w:rPr>
        <w:t xml:space="preserve">лених на митній території України або ввезених на митну територію України </w:t>
      </w:r>
      <w:proofErr w:type="gramStart"/>
      <w:r w:rsidRPr="00E0148C">
        <w:rPr>
          <w:rFonts w:ascii="Times New Roman" w:hAnsi="Times New Roman" w:cs="Times New Roman"/>
          <w:color w:val="000000"/>
          <w:sz w:val="28"/>
          <w:szCs w:val="28"/>
        </w:rPr>
        <w:t>п</w:t>
      </w:r>
      <w:proofErr w:type="gramEnd"/>
      <w:r w:rsidRPr="00E0148C">
        <w:rPr>
          <w:rFonts w:ascii="Times New Roman" w:hAnsi="Times New Roman" w:cs="Times New Roman"/>
          <w:color w:val="000000"/>
          <w:sz w:val="28"/>
          <w:szCs w:val="28"/>
        </w:rPr>
        <w:t>ідакцизних товарів (продукції) базою оподаткування є їх вел</w:t>
      </w:r>
      <w:r w:rsidRPr="00E0148C">
        <w:rPr>
          <w:rFonts w:ascii="Times New Roman" w:hAnsi="Times New Roman" w:cs="Times New Roman"/>
          <w:color w:val="000000"/>
          <w:sz w:val="28"/>
          <w:szCs w:val="28"/>
        </w:rPr>
        <w:t>и</w:t>
      </w:r>
      <w:r w:rsidRPr="00E0148C">
        <w:rPr>
          <w:rFonts w:ascii="Times New Roman" w:hAnsi="Times New Roman" w:cs="Times New Roman"/>
          <w:color w:val="000000"/>
          <w:sz w:val="28"/>
          <w:szCs w:val="28"/>
        </w:rPr>
        <w:t>чина, визначена в одиницях виміру ваги, об'єму, кількості товару (продукції), об'єму циліндрів двигуна автомобіля або в інших натурал</w:t>
      </w:r>
      <w:r w:rsidRPr="00E0148C">
        <w:rPr>
          <w:rFonts w:ascii="Times New Roman" w:hAnsi="Times New Roman" w:cs="Times New Roman"/>
          <w:color w:val="000000"/>
          <w:sz w:val="28"/>
          <w:szCs w:val="28"/>
        </w:rPr>
        <w:t>ь</w:t>
      </w:r>
      <w:r w:rsidRPr="00E0148C">
        <w:rPr>
          <w:rFonts w:ascii="Times New Roman" w:hAnsi="Times New Roman" w:cs="Times New Roman"/>
          <w:color w:val="000000"/>
          <w:sz w:val="28"/>
          <w:szCs w:val="28"/>
        </w:rPr>
        <w:t>них показниках.</w:t>
      </w:r>
    </w:p>
    <w:p w:rsidR="00E0148C" w:rsidRPr="00E0148C" w:rsidRDefault="00E0148C" w:rsidP="00E0148C">
      <w:pPr>
        <w:pStyle w:val="af0"/>
        <w:spacing w:before="0" w:beforeAutospacing="0" w:after="0" w:afterAutospacing="0"/>
        <w:ind w:firstLine="709"/>
        <w:jc w:val="both"/>
        <w:rPr>
          <w:rFonts w:ascii="Times New Roman" w:hAnsi="Times New Roman" w:cs="Times New Roman"/>
          <w:color w:val="000000"/>
          <w:sz w:val="28"/>
          <w:szCs w:val="28"/>
          <w:lang w:val="uk-UA"/>
        </w:rPr>
      </w:pPr>
      <w:bookmarkStart w:id="17" w:name="4480"/>
      <w:bookmarkEnd w:id="17"/>
      <w:r w:rsidRPr="00E0148C">
        <w:rPr>
          <w:rFonts w:ascii="Times New Roman" w:hAnsi="Times New Roman" w:cs="Times New Roman"/>
          <w:color w:val="000000"/>
          <w:sz w:val="28"/>
          <w:szCs w:val="28"/>
        </w:rPr>
        <w:t xml:space="preserve">У разі обчислення податку із застосуванням одночасно адвалорних та специфічних ставок податку базою оподаткування є база, визначена відповідно </w:t>
      </w:r>
      <w:proofErr w:type="gramStart"/>
      <w:r w:rsidRPr="00E0148C">
        <w:rPr>
          <w:rFonts w:ascii="Times New Roman" w:hAnsi="Times New Roman" w:cs="Times New Roman"/>
          <w:color w:val="000000"/>
          <w:sz w:val="28"/>
          <w:szCs w:val="28"/>
        </w:rPr>
        <w:t>до</w:t>
      </w:r>
      <w:proofErr w:type="gramEnd"/>
      <w:r w:rsidRPr="00E0148C">
        <w:rPr>
          <w:rFonts w:ascii="Times New Roman" w:hAnsi="Times New Roman" w:cs="Times New Roman"/>
          <w:color w:val="000000"/>
          <w:sz w:val="28"/>
          <w:szCs w:val="28"/>
        </w:rPr>
        <w:t xml:space="preserve"> пунктів 214.1 та 214.4  Податкового Кодексу.</w:t>
      </w:r>
    </w:p>
    <w:p w:rsidR="00E0148C" w:rsidRPr="00E0148C" w:rsidRDefault="00E0148C" w:rsidP="00E0148C">
      <w:pPr>
        <w:pStyle w:val="af0"/>
        <w:spacing w:before="0" w:beforeAutospacing="0" w:after="0" w:afterAutospacing="0"/>
        <w:ind w:firstLine="709"/>
        <w:jc w:val="both"/>
        <w:rPr>
          <w:rFonts w:ascii="Times New Roman" w:hAnsi="Times New Roman" w:cs="Times New Roman"/>
          <w:color w:val="000000"/>
          <w:sz w:val="28"/>
          <w:szCs w:val="28"/>
        </w:rPr>
      </w:pPr>
      <w:bookmarkStart w:id="18" w:name="4481"/>
      <w:bookmarkEnd w:id="18"/>
      <w:r w:rsidRPr="00E0148C">
        <w:rPr>
          <w:rFonts w:ascii="Times New Roman" w:hAnsi="Times New Roman" w:cs="Times New Roman"/>
          <w:color w:val="000000"/>
          <w:sz w:val="28"/>
          <w:szCs w:val="28"/>
        </w:rPr>
        <w:t>У разі наявності наднормативних втрат спирту етилового, коньячного і плодового, спирту етилового ректифікованого виноградного, спирту ет</w:t>
      </w:r>
      <w:r w:rsidRPr="00E0148C">
        <w:rPr>
          <w:rFonts w:ascii="Times New Roman" w:hAnsi="Times New Roman" w:cs="Times New Roman"/>
          <w:color w:val="000000"/>
          <w:sz w:val="28"/>
          <w:szCs w:val="28"/>
        </w:rPr>
        <w:t>и</w:t>
      </w:r>
      <w:r w:rsidRPr="00E0148C">
        <w:rPr>
          <w:rFonts w:ascii="Times New Roman" w:hAnsi="Times New Roman" w:cs="Times New Roman"/>
          <w:color w:val="000000"/>
          <w:sz w:val="28"/>
          <w:szCs w:val="28"/>
        </w:rPr>
        <w:t xml:space="preserve">лового ректифікованого плодового, спирту-сирцю виноградного, спирту-сирцю плодового та алкогольних напоїв, допущених з вини виробника </w:t>
      </w:r>
      <w:proofErr w:type="gramStart"/>
      <w:r w:rsidRPr="00E0148C">
        <w:rPr>
          <w:rFonts w:ascii="Times New Roman" w:hAnsi="Times New Roman" w:cs="Times New Roman"/>
          <w:color w:val="000000"/>
          <w:sz w:val="28"/>
          <w:szCs w:val="28"/>
        </w:rPr>
        <w:t>п</w:t>
      </w:r>
      <w:proofErr w:type="gramEnd"/>
      <w:r w:rsidRPr="00E0148C">
        <w:rPr>
          <w:rFonts w:ascii="Times New Roman" w:hAnsi="Times New Roman" w:cs="Times New Roman"/>
          <w:color w:val="000000"/>
          <w:sz w:val="28"/>
          <w:szCs w:val="28"/>
        </w:rPr>
        <w:t>ід час виро</w:t>
      </w:r>
      <w:r w:rsidRPr="00E0148C">
        <w:rPr>
          <w:rFonts w:ascii="Times New Roman" w:hAnsi="Times New Roman" w:cs="Times New Roman"/>
          <w:color w:val="000000"/>
          <w:sz w:val="28"/>
          <w:szCs w:val="28"/>
        </w:rPr>
        <w:t>б</w:t>
      </w:r>
      <w:r w:rsidRPr="00E0148C">
        <w:rPr>
          <w:rFonts w:ascii="Times New Roman" w:hAnsi="Times New Roman" w:cs="Times New Roman"/>
          <w:color w:val="000000"/>
          <w:sz w:val="28"/>
          <w:szCs w:val="28"/>
        </w:rPr>
        <w:t>ництва підакцизних товарів (продукції), базою оподаткування є вартість (кількість) цих товарів, які можна було б виробити з наднормативно втрачених товарів (</w:t>
      </w:r>
      <w:proofErr w:type="gramStart"/>
      <w:r w:rsidRPr="00E0148C">
        <w:rPr>
          <w:rFonts w:ascii="Times New Roman" w:hAnsi="Times New Roman" w:cs="Times New Roman"/>
          <w:color w:val="000000"/>
          <w:sz w:val="28"/>
          <w:szCs w:val="28"/>
        </w:rPr>
        <w:t>продукції).</w:t>
      </w:r>
      <w:proofErr w:type="gramEnd"/>
    </w:p>
    <w:p w:rsidR="00E0148C" w:rsidRPr="00E0148C" w:rsidRDefault="00E0148C" w:rsidP="00E0148C">
      <w:pPr>
        <w:pStyle w:val="af0"/>
        <w:spacing w:before="0" w:beforeAutospacing="0" w:after="0" w:afterAutospacing="0"/>
        <w:ind w:firstLine="709"/>
        <w:jc w:val="both"/>
        <w:rPr>
          <w:rFonts w:ascii="Times New Roman" w:hAnsi="Times New Roman" w:cs="Times New Roman"/>
          <w:color w:val="000000"/>
          <w:sz w:val="28"/>
          <w:szCs w:val="28"/>
        </w:rPr>
      </w:pPr>
      <w:bookmarkStart w:id="19" w:name="4482"/>
      <w:bookmarkEnd w:id="19"/>
      <w:r w:rsidRPr="00E0148C">
        <w:rPr>
          <w:rFonts w:ascii="Times New Roman" w:hAnsi="Times New Roman" w:cs="Times New Roman"/>
          <w:color w:val="000000"/>
          <w:sz w:val="28"/>
          <w:szCs w:val="28"/>
        </w:rPr>
        <w:t>Норми втрат і виходу спирту етилового, коньячного і плодового, спирту етил</w:t>
      </w:r>
      <w:r w:rsidRPr="00E0148C">
        <w:rPr>
          <w:rFonts w:ascii="Times New Roman" w:hAnsi="Times New Roman" w:cs="Times New Roman"/>
          <w:color w:val="000000"/>
          <w:sz w:val="28"/>
          <w:szCs w:val="28"/>
        </w:rPr>
        <w:t>о</w:t>
      </w:r>
      <w:r w:rsidRPr="00E0148C">
        <w:rPr>
          <w:rFonts w:ascii="Times New Roman" w:hAnsi="Times New Roman" w:cs="Times New Roman"/>
          <w:color w:val="000000"/>
          <w:sz w:val="28"/>
          <w:szCs w:val="28"/>
        </w:rPr>
        <w:t>вого ректифікованого виноградного, спирту етилового ректифікованого плодового, спирту-сирцю виноградного, спирту-сирцю плодового та алкогол</w:t>
      </w:r>
      <w:r w:rsidRPr="00E0148C">
        <w:rPr>
          <w:rFonts w:ascii="Times New Roman" w:hAnsi="Times New Roman" w:cs="Times New Roman"/>
          <w:color w:val="000000"/>
          <w:sz w:val="28"/>
          <w:szCs w:val="28"/>
        </w:rPr>
        <w:t>ь</w:t>
      </w:r>
      <w:r w:rsidRPr="00E0148C">
        <w:rPr>
          <w:rFonts w:ascii="Times New Roman" w:hAnsi="Times New Roman" w:cs="Times New Roman"/>
          <w:color w:val="000000"/>
          <w:sz w:val="28"/>
          <w:szCs w:val="28"/>
        </w:rPr>
        <w:t>них напоїв затверджуються центральним органом виконавчої влади, уповнов</w:t>
      </w:r>
      <w:r w:rsidRPr="00E0148C">
        <w:rPr>
          <w:rFonts w:ascii="Times New Roman" w:hAnsi="Times New Roman" w:cs="Times New Roman"/>
          <w:color w:val="000000"/>
          <w:sz w:val="28"/>
          <w:szCs w:val="28"/>
        </w:rPr>
        <w:t>а</w:t>
      </w:r>
      <w:r w:rsidRPr="00E0148C">
        <w:rPr>
          <w:rFonts w:ascii="Times New Roman" w:hAnsi="Times New Roman" w:cs="Times New Roman"/>
          <w:color w:val="000000"/>
          <w:sz w:val="28"/>
          <w:szCs w:val="28"/>
        </w:rPr>
        <w:t>женим Кабінетом Міні</w:t>
      </w:r>
      <w:proofErr w:type="gramStart"/>
      <w:r w:rsidRPr="00E0148C">
        <w:rPr>
          <w:rFonts w:ascii="Times New Roman" w:hAnsi="Times New Roman" w:cs="Times New Roman"/>
          <w:color w:val="000000"/>
          <w:sz w:val="28"/>
          <w:szCs w:val="28"/>
        </w:rPr>
        <w:t>стр</w:t>
      </w:r>
      <w:proofErr w:type="gramEnd"/>
      <w:r w:rsidRPr="00E0148C">
        <w:rPr>
          <w:rFonts w:ascii="Times New Roman" w:hAnsi="Times New Roman" w:cs="Times New Roman"/>
          <w:color w:val="000000"/>
          <w:sz w:val="28"/>
          <w:szCs w:val="28"/>
        </w:rPr>
        <w:t>ів України.</w:t>
      </w:r>
    </w:p>
    <w:p w:rsidR="00E0148C" w:rsidRPr="00E0148C" w:rsidRDefault="00E0148C" w:rsidP="00E0148C">
      <w:pPr>
        <w:pStyle w:val="af0"/>
        <w:spacing w:before="0" w:beforeAutospacing="0" w:after="0" w:afterAutospacing="0"/>
        <w:ind w:firstLine="709"/>
        <w:jc w:val="both"/>
        <w:rPr>
          <w:rFonts w:ascii="Times New Roman" w:hAnsi="Times New Roman" w:cs="Times New Roman"/>
          <w:sz w:val="28"/>
          <w:szCs w:val="28"/>
          <w:lang w:val="uk-UA"/>
        </w:rPr>
      </w:pPr>
      <w:bookmarkStart w:id="20" w:name="4483"/>
      <w:bookmarkEnd w:id="20"/>
      <w:r w:rsidRPr="00E0148C">
        <w:rPr>
          <w:rFonts w:ascii="Times New Roman" w:hAnsi="Times New Roman" w:cs="Times New Roman"/>
          <w:color w:val="000000"/>
          <w:sz w:val="28"/>
          <w:szCs w:val="28"/>
        </w:rPr>
        <w:t xml:space="preserve">При псуванні, знищенні, втраті </w:t>
      </w:r>
      <w:proofErr w:type="gramStart"/>
      <w:r w:rsidRPr="00E0148C">
        <w:rPr>
          <w:rFonts w:ascii="Times New Roman" w:hAnsi="Times New Roman" w:cs="Times New Roman"/>
          <w:color w:val="000000"/>
          <w:sz w:val="28"/>
          <w:szCs w:val="28"/>
        </w:rPr>
        <w:t>п</w:t>
      </w:r>
      <w:proofErr w:type="gramEnd"/>
      <w:r w:rsidRPr="00E0148C">
        <w:rPr>
          <w:rFonts w:ascii="Times New Roman" w:hAnsi="Times New Roman" w:cs="Times New Roman"/>
          <w:color w:val="000000"/>
          <w:sz w:val="28"/>
          <w:szCs w:val="28"/>
        </w:rPr>
        <w:t>ідакцизних товарів (продукції), крім випадків</w:t>
      </w:r>
      <w:r w:rsidRPr="00E0148C">
        <w:rPr>
          <w:rFonts w:ascii="Times New Roman" w:hAnsi="Times New Roman" w:cs="Times New Roman"/>
          <w:color w:val="000000"/>
          <w:sz w:val="28"/>
          <w:szCs w:val="28"/>
          <w:lang w:val="uk-UA"/>
        </w:rPr>
        <w:t>, коли</w:t>
      </w:r>
      <w:r w:rsidRPr="00E0148C">
        <w:rPr>
          <w:rFonts w:ascii="Times New Roman" w:hAnsi="Times New Roman" w:cs="Times New Roman"/>
          <w:color w:val="000000"/>
          <w:sz w:val="28"/>
          <w:szCs w:val="28"/>
        </w:rPr>
        <w:t xml:space="preserve"> базою оподаткування є вартість та обсяги втрачених товарів (продукції), </w:t>
      </w:r>
      <w:r w:rsidRPr="00E0148C">
        <w:rPr>
          <w:rFonts w:ascii="Times New Roman" w:hAnsi="Times New Roman" w:cs="Times New Roman"/>
          <w:sz w:val="28"/>
          <w:szCs w:val="28"/>
        </w:rPr>
        <w:t xml:space="preserve">що перевищують </w:t>
      </w:r>
      <w:r w:rsidRPr="00E0148C">
        <w:rPr>
          <w:rFonts w:ascii="Times New Roman" w:hAnsi="Times New Roman" w:cs="Times New Roman"/>
          <w:sz w:val="28"/>
          <w:szCs w:val="28"/>
          <w:lang w:val="uk-UA"/>
        </w:rPr>
        <w:t>у</w:t>
      </w:r>
      <w:r w:rsidRPr="00E0148C">
        <w:rPr>
          <w:rFonts w:ascii="Times New Roman" w:hAnsi="Times New Roman" w:cs="Times New Roman"/>
          <w:sz w:val="28"/>
          <w:szCs w:val="28"/>
        </w:rPr>
        <w:t>становлені норми втрат згідно з пунктом 214.6</w:t>
      </w:r>
      <w:r w:rsidRPr="00E0148C">
        <w:rPr>
          <w:rStyle w:val="apple-converted-space"/>
          <w:rFonts w:ascii="Times New Roman" w:hAnsi="Times New Roman" w:cs="Times New Roman"/>
          <w:sz w:val="28"/>
          <w:szCs w:val="28"/>
        </w:rPr>
        <w:t> </w:t>
      </w:r>
      <w:r w:rsidRPr="00E0148C">
        <w:rPr>
          <w:rStyle w:val="apple-converted-space"/>
          <w:rFonts w:ascii="Times New Roman" w:hAnsi="Times New Roman" w:cs="Times New Roman"/>
          <w:sz w:val="28"/>
          <w:szCs w:val="28"/>
          <w:lang w:val="uk-UA"/>
        </w:rPr>
        <w:t>Податкового</w:t>
      </w:r>
      <w:hyperlink r:id="rId18" w:anchor="4473" w:history="1">
        <w:r w:rsidRPr="00E0148C">
          <w:rPr>
            <w:rStyle w:val="ad"/>
            <w:rFonts w:ascii="Times New Roman" w:hAnsi="Times New Roman" w:cs="Times New Roman"/>
            <w:color w:val="auto"/>
            <w:sz w:val="28"/>
            <w:szCs w:val="28"/>
          </w:rPr>
          <w:t xml:space="preserve"> Коде</w:t>
        </w:r>
        <w:r w:rsidRPr="00E0148C">
          <w:rPr>
            <w:rStyle w:val="ad"/>
            <w:rFonts w:ascii="Times New Roman" w:hAnsi="Times New Roman" w:cs="Times New Roman"/>
            <w:color w:val="auto"/>
            <w:sz w:val="28"/>
            <w:szCs w:val="28"/>
          </w:rPr>
          <w:t>к</w:t>
        </w:r>
        <w:r w:rsidRPr="00E0148C">
          <w:rPr>
            <w:rStyle w:val="ad"/>
            <w:rFonts w:ascii="Times New Roman" w:hAnsi="Times New Roman" w:cs="Times New Roman"/>
            <w:color w:val="auto"/>
            <w:sz w:val="28"/>
            <w:szCs w:val="28"/>
          </w:rPr>
          <w:t>су</w:t>
        </w:r>
      </w:hyperlink>
      <w:r w:rsidRPr="00E0148C">
        <w:rPr>
          <w:rFonts w:ascii="Times New Roman" w:hAnsi="Times New Roman" w:cs="Times New Roman"/>
          <w:sz w:val="28"/>
          <w:szCs w:val="28"/>
        </w:rPr>
        <w:t>.</w:t>
      </w:r>
    </w:p>
    <w:p w:rsidR="00E0148C" w:rsidRPr="00E0148C" w:rsidRDefault="00E0148C" w:rsidP="00E0148C">
      <w:pPr>
        <w:pStyle w:val="af0"/>
        <w:spacing w:before="0" w:beforeAutospacing="0" w:after="0" w:afterAutospacing="0"/>
        <w:ind w:firstLine="709"/>
        <w:jc w:val="both"/>
        <w:rPr>
          <w:rFonts w:ascii="Times New Roman" w:hAnsi="Times New Roman" w:cs="Times New Roman"/>
          <w:color w:val="000000"/>
          <w:sz w:val="28"/>
          <w:szCs w:val="28"/>
          <w:lang w:val="uk-UA"/>
        </w:rPr>
      </w:pPr>
    </w:p>
    <w:p w:rsidR="00E0148C" w:rsidRPr="00E0148C" w:rsidRDefault="00E0148C" w:rsidP="00E0148C">
      <w:pPr>
        <w:pStyle w:val="af0"/>
        <w:spacing w:before="0" w:beforeAutospacing="0" w:after="0" w:afterAutospacing="0"/>
        <w:ind w:firstLine="709"/>
        <w:jc w:val="both"/>
        <w:rPr>
          <w:rFonts w:ascii="Times New Roman" w:hAnsi="Times New Roman" w:cs="Times New Roman"/>
          <w:color w:val="000000"/>
          <w:sz w:val="28"/>
          <w:szCs w:val="28"/>
        </w:rPr>
      </w:pPr>
      <w:bookmarkStart w:id="21" w:name="4484"/>
      <w:bookmarkEnd w:id="21"/>
      <w:r w:rsidRPr="00E0148C">
        <w:rPr>
          <w:rFonts w:ascii="Times New Roman" w:hAnsi="Times New Roman" w:cs="Times New Roman"/>
          <w:color w:val="000000"/>
          <w:sz w:val="28"/>
          <w:szCs w:val="28"/>
        </w:rPr>
        <w:t xml:space="preserve">До </w:t>
      </w:r>
      <w:proofErr w:type="gramStart"/>
      <w:r w:rsidRPr="00E0148C">
        <w:rPr>
          <w:rFonts w:ascii="Times New Roman" w:hAnsi="Times New Roman" w:cs="Times New Roman"/>
          <w:color w:val="000000"/>
          <w:sz w:val="28"/>
          <w:szCs w:val="28"/>
        </w:rPr>
        <w:t>п</w:t>
      </w:r>
      <w:proofErr w:type="gramEnd"/>
      <w:r w:rsidRPr="00E0148C">
        <w:rPr>
          <w:rFonts w:ascii="Times New Roman" w:hAnsi="Times New Roman" w:cs="Times New Roman"/>
          <w:color w:val="000000"/>
          <w:sz w:val="28"/>
          <w:szCs w:val="28"/>
        </w:rPr>
        <w:t>ідакцизних товарів належать:</w:t>
      </w:r>
    </w:p>
    <w:p w:rsidR="00E0148C" w:rsidRPr="00E0148C" w:rsidRDefault="00E0148C" w:rsidP="00F533C0">
      <w:pPr>
        <w:pStyle w:val="af0"/>
        <w:numPr>
          <w:ilvl w:val="0"/>
          <w:numId w:val="5"/>
        </w:numPr>
        <w:spacing w:before="0" w:beforeAutospacing="0" w:after="0" w:afterAutospacing="0"/>
        <w:jc w:val="both"/>
        <w:rPr>
          <w:rFonts w:ascii="Times New Roman" w:hAnsi="Times New Roman" w:cs="Times New Roman"/>
          <w:color w:val="000000"/>
          <w:sz w:val="28"/>
          <w:szCs w:val="28"/>
        </w:rPr>
      </w:pPr>
      <w:bookmarkStart w:id="22" w:name="4486"/>
      <w:bookmarkEnd w:id="22"/>
      <w:r w:rsidRPr="00E0148C">
        <w:rPr>
          <w:rFonts w:ascii="Times New Roman" w:hAnsi="Times New Roman" w:cs="Times New Roman"/>
          <w:color w:val="000000"/>
          <w:sz w:val="28"/>
          <w:szCs w:val="28"/>
        </w:rPr>
        <w:t>спирт етиловий та інші спиртові дистиляти, алкогольні напої, пиво;</w:t>
      </w:r>
    </w:p>
    <w:p w:rsidR="00E0148C" w:rsidRPr="00E0148C" w:rsidRDefault="00E0148C" w:rsidP="00F533C0">
      <w:pPr>
        <w:pStyle w:val="af0"/>
        <w:numPr>
          <w:ilvl w:val="0"/>
          <w:numId w:val="5"/>
        </w:numPr>
        <w:spacing w:before="0" w:beforeAutospacing="0" w:after="0" w:afterAutospacing="0"/>
        <w:jc w:val="both"/>
        <w:rPr>
          <w:rFonts w:ascii="Times New Roman" w:hAnsi="Times New Roman" w:cs="Times New Roman"/>
          <w:color w:val="000000"/>
          <w:sz w:val="28"/>
          <w:szCs w:val="28"/>
        </w:rPr>
      </w:pPr>
      <w:bookmarkStart w:id="23" w:name="4487"/>
      <w:bookmarkEnd w:id="23"/>
      <w:r w:rsidRPr="00E0148C">
        <w:rPr>
          <w:rFonts w:ascii="Times New Roman" w:hAnsi="Times New Roman" w:cs="Times New Roman"/>
          <w:color w:val="000000"/>
          <w:sz w:val="28"/>
          <w:szCs w:val="28"/>
        </w:rPr>
        <w:t>тютюнові вироби, тютюн та промислові замінники тютюну;</w:t>
      </w:r>
    </w:p>
    <w:p w:rsidR="00E0148C" w:rsidRPr="00E0148C" w:rsidRDefault="00E0148C" w:rsidP="00F533C0">
      <w:pPr>
        <w:pStyle w:val="af0"/>
        <w:numPr>
          <w:ilvl w:val="0"/>
          <w:numId w:val="5"/>
        </w:numPr>
        <w:spacing w:before="0" w:beforeAutospacing="0" w:after="0" w:afterAutospacing="0"/>
        <w:jc w:val="both"/>
        <w:rPr>
          <w:rFonts w:ascii="Times New Roman" w:hAnsi="Times New Roman" w:cs="Times New Roman"/>
          <w:color w:val="000000"/>
          <w:sz w:val="28"/>
          <w:szCs w:val="28"/>
        </w:rPr>
      </w:pPr>
      <w:bookmarkStart w:id="24" w:name="4488"/>
      <w:bookmarkEnd w:id="24"/>
      <w:r w:rsidRPr="00E0148C">
        <w:rPr>
          <w:rFonts w:ascii="Times New Roman" w:hAnsi="Times New Roman" w:cs="Times New Roman"/>
          <w:color w:val="000000"/>
          <w:sz w:val="28"/>
          <w:szCs w:val="28"/>
        </w:rPr>
        <w:t>нафтопродукти, скраплений газ;</w:t>
      </w:r>
    </w:p>
    <w:p w:rsidR="00E0148C" w:rsidRPr="00E0148C" w:rsidRDefault="00E0148C" w:rsidP="00F533C0">
      <w:pPr>
        <w:pStyle w:val="af0"/>
        <w:numPr>
          <w:ilvl w:val="0"/>
          <w:numId w:val="5"/>
        </w:numPr>
        <w:spacing w:before="0" w:beforeAutospacing="0" w:after="0" w:afterAutospacing="0"/>
        <w:jc w:val="both"/>
        <w:rPr>
          <w:rFonts w:ascii="Times New Roman" w:hAnsi="Times New Roman" w:cs="Times New Roman"/>
          <w:color w:val="000000"/>
          <w:sz w:val="28"/>
          <w:szCs w:val="28"/>
        </w:rPr>
      </w:pPr>
      <w:bookmarkStart w:id="25" w:name="4489"/>
      <w:bookmarkEnd w:id="25"/>
      <w:r w:rsidRPr="00E0148C">
        <w:rPr>
          <w:rFonts w:ascii="Times New Roman" w:hAnsi="Times New Roman" w:cs="Times New Roman"/>
          <w:color w:val="000000"/>
          <w:sz w:val="28"/>
          <w:szCs w:val="28"/>
        </w:rPr>
        <w:t xml:space="preserve">автомобілі легкові, кузови до них, причепи та напівпричепи, </w:t>
      </w:r>
      <w:r w:rsidRPr="00E0148C">
        <w:rPr>
          <w:rFonts w:ascii="Times New Roman" w:hAnsi="Times New Roman" w:cs="Times New Roman"/>
          <w:color w:val="000000"/>
          <w:sz w:val="28"/>
          <w:szCs w:val="28"/>
          <w:lang w:val="uk-UA"/>
        </w:rPr>
        <w:t xml:space="preserve">       </w:t>
      </w:r>
      <w:r w:rsidRPr="00E0148C">
        <w:rPr>
          <w:rFonts w:ascii="Times New Roman" w:hAnsi="Times New Roman" w:cs="Times New Roman"/>
          <w:color w:val="000000"/>
          <w:sz w:val="28"/>
          <w:szCs w:val="28"/>
        </w:rPr>
        <w:t>мотоцикли.</w:t>
      </w:r>
    </w:p>
    <w:p w:rsidR="00E0148C" w:rsidRPr="00E0148C" w:rsidRDefault="00E0148C" w:rsidP="00E0148C">
      <w:pPr>
        <w:pStyle w:val="af0"/>
        <w:spacing w:before="0" w:beforeAutospacing="0" w:after="0" w:afterAutospacing="0"/>
        <w:ind w:firstLine="709"/>
        <w:jc w:val="both"/>
        <w:rPr>
          <w:rFonts w:ascii="Times New Roman" w:hAnsi="Times New Roman" w:cs="Times New Roman"/>
          <w:color w:val="000000"/>
          <w:sz w:val="28"/>
          <w:szCs w:val="28"/>
        </w:rPr>
      </w:pPr>
      <w:bookmarkStart w:id="26" w:name="4490"/>
      <w:bookmarkEnd w:id="26"/>
      <w:r w:rsidRPr="00E0148C">
        <w:rPr>
          <w:rFonts w:ascii="Times New Roman" w:hAnsi="Times New Roman" w:cs="Times New Roman"/>
          <w:color w:val="000000"/>
          <w:sz w:val="28"/>
          <w:szCs w:val="28"/>
        </w:rPr>
        <w:t xml:space="preserve">Ставки податку та перелік товарів, </w:t>
      </w:r>
      <w:r w:rsidRPr="00E0148C">
        <w:rPr>
          <w:rFonts w:ascii="Times New Roman" w:hAnsi="Times New Roman" w:cs="Times New Roman"/>
          <w:color w:val="000000"/>
          <w:sz w:val="28"/>
          <w:szCs w:val="28"/>
          <w:lang w:val="uk-UA"/>
        </w:rPr>
        <w:t>і</w:t>
      </w:r>
      <w:r w:rsidRPr="00E0148C">
        <w:rPr>
          <w:rFonts w:ascii="Times New Roman" w:hAnsi="Times New Roman" w:cs="Times New Roman"/>
          <w:color w:val="000000"/>
          <w:sz w:val="28"/>
          <w:szCs w:val="28"/>
        </w:rPr>
        <w:t xml:space="preserve">з яких </w:t>
      </w:r>
      <w:proofErr w:type="gramStart"/>
      <w:r w:rsidRPr="00E0148C">
        <w:rPr>
          <w:rFonts w:ascii="Times New Roman" w:hAnsi="Times New Roman" w:cs="Times New Roman"/>
          <w:color w:val="000000"/>
          <w:sz w:val="28"/>
          <w:szCs w:val="28"/>
        </w:rPr>
        <w:t>справляється</w:t>
      </w:r>
      <w:proofErr w:type="gramEnd"/>
      <w:r w:rsidRPr="00E0148C">
        <w:rPr>
          <w:rFonts w:ascii="Times New Roman" w:hAnsi="Times New Roman" w:cs="Times New Roman"/>
          <w:color w:val="000000"/>
          <w:sz w:val="28"/>
          <w:szCs w:val="28"/>
        </w:rPr>
        <w:t xml:space="preserve"> податок:</w:t>
      </w:r>
    </w:p>
    <w:p w:rsidR="00E0148C" w:rsidRPr="00E0148C" w:rsidRDefault="00E0148C" w:rsidP="00E0148C">
      <w:pPr>
        <w:pStyle w:val="af0"/>
        <w:spacing w:before="0" w:beforeAutospacing="0" w:after="0" w:afterAutospacing="0"/>
        <w:ind w:firstLine="709"/>
        <w:jc w:val="both"/>
        <w:rPr>
          <w:rFonts w:ascii="Times New Roman" w:hAnsi="Times New Roman" w:cs="Times New Roman"/>
          <w:color w:val="000000"/>
          <w:sz w:val="28"/>
          <w:szCs w:val="28"/>
        </w:rPr>
      </w:pPr>
      <w:bookmarkStart w:id="27" w:name="4491"/>
      <w:bookmarkEnd w:id="27"/>
      <w:r w:rsidRPr="00E0148C">
        <w:rPr>
          <w:rFonts w:ascii="Times New Roman" w:hAnsi="Times New Roman" w:cs="Times New Roman"/>
          <w:color w:val="000000"/>
          <w:sz w:val="28"/>
          <w:szCs w:val="28"/>
        </w:rPr>
        <w:t>1</w:t>
      </w:r>
      <w:r w:rsidRPr="00E0148C">
        <w:rPr>
          <w:rFonts w:ascii="Times New Roman" w:hAnsi="Times New Roman" w:cs="Times New Roman"/>
          <w:color w:val="000000"/>
          <w:sz w:val="28"/>
          <w:szCs w:val="28"/>
          <w:lang w:val="uk-UA"/>
        </w:rPr>
        <w:t>)</w:t>
      </w:r>
      <w:r w:rsidRPr="00E0148C">
        <w:rPr>
          <w:rFonts w:ascii="Times New Roman" w:hAnsi="Times New Roman" w:cs="Times New Roman"/>
          <w:color w:val="000000"/>
          <w:sz w:val="28"/>
          <w:szCs w:val="28"/>
        </w:rPr>
        <w:t xml:space="preserve"> ставки податку встановлюються ст</w:t>
      </w:r>
      <w:r w:rsidRPr="00E0148C">
        <w:rPr>
          <w:rFonts w:ascii="Times New Roman" w:hAnsi="Times New Roman" w:cs="Times New Roman"/>
          <w:color w:val="000000"/>
          <w:sz w:val="28"/>
          <w:szCs w:val="28"/>
          <w:lang w:val="uk-UA"/>
        </w:rPr>
        <w:t>. 215 ПК</w:t>
      </w:r>
      <w:r w:rsidRPr="00E0148C">
        <w:rPr>
          <w:rFonts w:ascii="Times New Roman" w:hAnsi="Times New Roman" w:cs="Times New Roman"/>
          <w:color w:val="000000"/>
          <w:sz w:val="28"/>
          <w:szCs w:val="28"/>
        </w:rPr>
        <w:t xml:space="preserve"> і є єдиними на </w:t>
      </w:r>
      <w:proofErr w:type="gramStart"/>
      <w:r w:rsidRPr="00E0148C">
        <w:rPr>
          <w:rFonts w:ascii="Times New Roman" w:hAnsi="Times New Roman" w:cs="Times New Roman"/>
          <w:color w:val="000000"/>
          <w:sz w:val="28"/>
          <w:szCs w:val="28"/>
        </w:rPr>
        <w:t>вс</w:t>
      </w:r>
      <w:proofErr w:type="gramEnd"/>
      <w:r w:rsidRPr="00E0148C">
        <w:rPr>
          <w:rFonts w:ascii="Times New Roman" w:hAnsi="Times New Roman" w:cs="Times New Roman"/>
          <w:color w:val="000000"/>
          <w:sz w:val="28"/>
          <w:szCs w:val="28"/>
        </w:rPr>
        <w:t>ій території України;</w:t>
      </w:r>
    </w:p>
    <w:p w:rsidR="00E0148C" w:rsidRPr="00E0148C" w:rsidRDefault="00E0148C" w:rsidP="00E0148C">
      <w:pPr>
        <w:pStyle w:val="af0"/>
        <w:spacing w:before="0" w:beforeAutospacing="0" w:after="0" w:afterAutospacing="0"/>
        <w:ind w:firstLine="709"/>
        <w:jc w:val="both"/>
        <w:rPr>
          <w:rFonts w:ascii="Times New Roman" w:hAnsi="Times New Roman" w:cs="Times New Roman"/>
          <w:color w:val="000000"/>
          <w:sz w:val="28"/>
          <w:szCs w:val="28"/>
        </w:rPr>
      </w:pPr>
      <w:bookmarkStart w:id="28" w:name="4492"/>
      <w:bookmarkEnd w:id="28"/>
      <w:r w:rsidRPr="00E0148C">
        <w:rPr>
          <w:rFonts w:ascii="Times New Roman" w:hAnsi="Times New Roman" w:cs="Times New Roman"/>
          <w:color w:val="000000"/>
          <w:sz w:val="28"/>
          <w:szCs w:val="28"/>
        </w:rPr>
        <w:t>2</w:t>
      </w:r>
      <w:r w:rsidRPr="00E0148C">
        <w:rPr>
          <w:rFonts w:ascii="Times New Roman" w:hAnsi="Times New Roman" w:cs="Times New Roman"/>
          <w:color w:val="000000"/>
          <w:sz w:val="28"/>
          <w:szCs w:val="28"/>
          <w:lang w:val="uk-UA"/>
        </w:rPr>
        <w:t>)</w:t>
      </w:r>
      <w:r w:rsidRPr="00E0148C">
        <w:rPr>
          <w:rFonts w:ascii="Times New Roman" w:hAnsi="Times New Roman" w:cs="Times New Roman"/>
          <w:color w:val="000000"/>
          <w:sz w:val="28"/>
          <w:szCs w:val="28"/>
        </w:rPr>
        <w:t xml:space="preserve"> ставки податку встановлюються відповідно до визначе</w:t>
      </w:r>
      <w:r w:rsidRPr="00E0148C">
        <w:rPr>
          <w:rFonts w:ascii="Times New Roman" w:hAnsi="Times New Roman" w:cs="Times New Roman"/>
          <w:sz w:val="28"/>
          <w:szCs w:val="28"/>
        </w:rPr>
        <w:t>нь</w:t>
      </w:r>
      <w:r w:rsidRPr="00E0148C">
        <w:rPr>
          <w:rStyle w:val="apple-converted-space"/>
          <w:rFonts w:ascii="Times New Roman" w:hAnsi="Times New Roman" w:cs="Times New Roman"/>
          <w:sz w:val="28"/>
          <w:szCs w:val="28"/>
        </w:rPr>
        <w:t> </w:t>
      </w:r>
      <w:hyperlink r:id="rId19" w:anchor="3" w:history="1">
        <w:r w:rsidRPr="00E0148C">
          <w:rPr>
            <w:rStyle w:val="ad"/>
            <w:rFonts w:ascii="Times New Roman" w:hAnsi="Times New Roman" w:cs="Times New Roman"/>
            <w:color w:val="auto"/>
            <w:sz w:val="28"/>
            <w:szCs w:val="28"/>
            <w:lang w:val="uk-UA"/>
          </w:rPr>
          <w:t>ПК</w:t>
        </w:r>
      </w:hyperlink>
      <w:r w:rsidRPr="00E0148C">
        <w:rPr>
          <w:rFonts w:ascii="Times New Roman" w:hAnsi="Times New Roman" w:cs="Times New Roman"/>
          <w:sz w:val="28"/>
          <w:szCs w:val="28"/>
        </w:rPr>
        <w:t>:</w:t>
      </w:r>
    </w:p>
    <w:p w:rsidR="00E0148C" w:rsidRPr="00E0148C" w:rsidRDefault="00E0148C" w:rsidP="00E0148C">
      <w:pPr>
        <w:pStyle w:val="af0"/>
        <w:spacing w:before="0" w:beforeAutospacing="0" w:after="0" w:afterAutospacing="0"/>
        <w:ind w:firstLine="709"/>
        <w:jc w:val="both"/>
        <w:rPr>
          <w:rFonts w:ascii="Times New Roman" w:hAnsi="Times New Roman" w:cs="Times New Roman"/>
          <w:color w:val="000000"/>
          <w:sz w:val="28"/>
          <w:szCs w:val="28"/>
        </w:rPr>
      </w:pPr>
      <w:bookmarkStart w:id="29" w:name="4493"/>
      <w:bookmarkEnd w:id="29"/>
      <w:r w:rsidRPr="00E0148C">
        <w:rPr>
          <w:rFonts w:ascii="Times New Roman" w:hAnsi="Times New Roman" w:cs="Times New Roman"/>
          <w:color w:val="000000"/>
          <w:sz w:val="28"/>
          <w:szCs w:val="28"/>
          <w:lang w:val="uk-UA"/>
        </w:rPr>
        <w:t xml:space="preserve">- </w:t>
      </w:r>
      <w:r w:rsidRPr="00E0148C">
        <w:rPr>
          <w:rFonts w:ascii="Times New Roman" w:hAnsi="Times New Roman" w:cs="Times New Roman"/>
          <w:color w:val="000000"/>
          <w:sz w:val="28"/>
          <w:szCs w:val="28"/>
        </w:rPr>
        <w:t>адвалорні,</w:t>
      </w:r>
    </w:p>
    <w:p w:rsidR="00E0148C" w:rsidRPr="00E0148C" w:rsidRDefault="00E0148C" w:rsidP="00E0148C">
      <w:pPr>
        <w:pStyle w:val="af0"/>
        <w:spacing w:before="0" w:beforeAutospacing="0" w:after="0" w:afterAutospacing="0"/>
        <w:ind w:firstLine="709"/>
        <w:jc w:val="both"/>
        <w:rPr>
          <w:rFonts w:ascii="Times New Roman" w:hAnsi="Times New Roman" w:cs="Times New Roman"/>
          <w:color w:val="000000"/>
          <w:sz w:val="28"/>
          <w:szCs w:val="28"/>
        </w:rPr>
      </w:pPr>
      <w:bookmarkStart w:id="30" w:name="4494"/>
      <w:bookmarkEnd w:id="30"/>
      <w:r w:rsidRPr="00E0148C">
        <w:rPr>
          <w:rFonts w:ascii="Times New Roman" w:hAnsi="Times New Roman" w:cs="Times New Roman"/>
          <w:color w:val="000000"/>
          <w:sz w:val="28"/>
          <w:szCs w:val="28"/>
          <w:lang w:val="uk-UA"/>
        </w:rPr>
        <w:t xml:space="preserve">- </w:t>
      </w:r>
      <w:r w:rsidRPr="00E0148C">
        <w:rPr>
          <w:rFonts w:ascii="Times New Roman" w:hAnsi="Times New Roman" w:cs="Times New Roman"/>
          <w:color w:val="000000"/>
          <w:sz w:val="28"/>
          <w:szCs w:val="28"/>
        </w:rPr>
        <w:t>специфічні,</w:t>
      </w:r>
    </w:p>
    <w:p w:rsidR="00E0148C" w:rsidRPr="00E0148C" w:rsidRDefault="00E0148C" w:rsidP="00E0148C">
      <w:pPr>
        <w:pStyle w:val="af0"/>
        <w:spacing w:before="0" w:beforeAutospacing="0" w:after="0" w:afterAutospacing="0"/>
        <w:ind w:firstLine="709"/>
        <w:jc w:val="both"/>
        <w:rPr>
          <w:rFonts w:ascii="Times New Roman" w:hAnsi="Times New Roman" w:cs="Times New Roman"/>
          <w:color w:val="000000"/>
          <w:sz w:val="28"/>
          <w:szCs w:val="28"/>
          <w:lang w:val="uk-UA"/>
        </w:rPr>
      </w:pPr>
      <w:bookmarkStart w:id="31" w:name="4495"/>
      <w:bookmarkEnd w:id="31"/>
      <w:r w:rsidRPr="00E0148C">
        <w:rPr>
          <w:rFonts w:ascii="Times New Roman" w:hAnsi="Times New Roman" w:cs="Times New Roman"/>
          <w:color w:val="000000"/>
          <w:sz w:val="28"/>
          <w:szCs w:val="28"/>
          <w:lang w:val="uk-UA"/>
        </w:rPr>
        <w:t xml:space="preserve">- </w:t>
      </w:r>
      <w:r w:rsidRPr="00E0148C">
        <w:rPr>
          <w:rFonts w:ascii="Times New Roman" w:hAnsi="Times New Roman" w:cs="Times New Roman"/>
          <w:color w:val="000000"/>
          <w:sz w:val="28"/>
          <w:szCs w:val="28"/>
        </w:rPr>
        <w:t>адвалорні та специфічні одночасно</w:t>
      </w:r>
      <w:bookmarkStart w:id="32" w:name="4496"/>
      <w:bookmarkEnd w:id="32"/>
      <w:r w:rsidRPr="00E0148C">
        <w:rPr>
          <w:rFonts w:ascii="Times New Roman" w:hAnsi="Times New Roman" w:cs="Times New Roman"/>
          <w:color w:val="000000"/>
          <w:sz w:val="28"/>
          <w:szCs w:val="28"/>
          <w:lang w:val="uk-UA"/>
        </w:rPr>
        <w:t>.</w:t>
      </w:r>
    </w:p>
    <w:p w:rsidR="00E0148C" w:rsidRPr="00E0148C" w:rsidRDefault="00E0148C" w:rsidP="00E0148C">
      <w:pPr>
        <w:spacing w:after="0" w:line="240" w:lineRule="auto"/>
        <w:ind w:firstLine="709"/>
        <w:jc w:val="both"/>
        <w:rPr>
          <w:rFonts w:ascii="Times New Roman" w:hAnsi="Times New Roman"/>
          <w:sz w:val="28"/>
          <w:szCs w:val="28"/>
        </w:rPr>
      </w:pPr>
      <w:r w:rsidRPr="00E0148C">
        <w:rPr>
          <w:rFonts w:ascii="Times New Roman" w:hAnsi="Times New Roman"/>
          <w:b/>
          <w:bCs/>
          <w:sz w:val="28"/>
          <w:szCs w:val="28"/>
        </w:rPr>
        <w:t xml:space="preserve">Оподаткування підакцизних товарів </w:t>
      </w:r>
      <w:proofErr w:type="gramStart"/>
      <w:r w:rsidRPr="00E0148C">
        <w:rPr>
          <w:rFonts w:ascii="Times New Roman" w:hAnsi="Times New Roman"/>
          <w:b/>
          <w:bCs/>
          <w:sz w:val="28"/>
          <w:szCs w:val="28"/>
        </w:rPr>
        <w:t>в</w:t>
      </w:r>
      <w:proofErr w:type="gramEnd"/>
      <w:r w:rsidRPr="00E0148C">
        <w:rPr>
          <w:rFonts w:ascii="Times New Roman" w:hAnsi="Times New Roman"/>
          <w:b/>
          <w:bCs/>
          <w:sz w:val="28"/>
          <w:szCs w:val="28"/>
        </w:rPr>
        <w:t>ідповідно до визначено</w:t>
      </w:r>
      <w:r w:rsidRPr="00E0148C">
        <w:rPr>
          <w:rFonts w:ascii="Times New Roman" w:hAnsi="Times New Roman"/>
          <w:b/>
          <w:bCs/>
          <w:sz w:val="28"/>
          <w:szCs w:val="28"/>
          <w:lang w:val="uk-UA"/>
        </w:rPr>
        <w:t>го</w:t>
      </w:r>
      <w:r w:rsidRPr="00E0148C">
        <w:rPr>
          <w:rFonts w:ascii="Times New Roman" w:hAnsi="Times New Roman"/>
          <w:b/>
          <w:bCs/>
          <w:sz w:val="28"/>
          <w:szCs w:val="28"/>
        </w:rPr>
        <w:t xml:space="preserve"> переліку та   встановлених розмірів ставок податку на них</w:t>
      </w:r>
      <w:r w:rsidRPr="00E0148C">
        <w:rPr>
          <w:rFonts w:ascii="Times New Roman" w:hAnsi="Times New Roman"/>
          <w:sz w:val="28"/>
          <w:szCs w:val="28"/>
        </w:rPr>
        <w:t>, статтею 215 діючий перелік підакцизних товарів доповнено новим видом - скраплений газ для використання транспортними засобами, скраплений газ для потреб нас</w:t>
      </w:r>
      <w:r w:rsidRPr="00E0148C">
        <w:rPr>
          <w:rFonts w:ascii="Times New Roman" w:hAnsi="Times New Roman"/>
          <w:sz w:val="28"/>
          <w:szCs w:val="28"/>
        </w:rPr>
        <w:t>е</w:t>
      </w:r>
      <w:r w:rsidRPr="00E0148C">
        <w:rPr>
          <w:rFonts w:ascii="Times New Roman" w:hAnsi="Times New Roman"/>
          <w:sz w:val="28"/>
          <w:szCs w:val="28"/>
        </w:rPr>
        <w:t xml:space="preserve">лення звільняється від оподаткування. </w:t>
      </w:r>
      <w:proofErr w:type="gramStart"/>
      <w:r w:rsidRPr="00E0148C">
        <w:rPr>
          <w:rFonts w:ascii="Times New Roman" w:hAnsi="Times New Roman"/>
          <w:sz w:val="28"/>
          <w:szCs w:val="28"/>
        </w:rPr>
        <w:t>П</w:t>
      </w:r>
      <w:proofErr w:type="gramEnd"/>
      <w:r w:rsidRPr="00E0148C">
        <w:rPr>
          <w:rFonts w:ascii="Times New Roman" w:hAnsi="Times New Roman"/>
          <w:sz w:val="28"/>
          <w:szCs w:val="28"/>
        </w:rPr>
        <w:t xml:space="preserve">ідвищено в 1,4 рази розмір </w:t>
      </w:r>
      <w:r w:rsidRPr="00E0148C">
        <w:rPr>
          <w:rFonts w:ascii="Times New Roman" w:hAnsi="Times New Roman"/>
          <w:sz w:val="28"/>
          <w:szCs w:val="28"/>
        </w:rPr>
        <w:lastRenderedPageBreak/>
        <w:t xml:space="preserve">специфічної ставки акцизного податку на нафтопродукти, </w:t>
      </w:r>
      <w:r w:rsidRPr="00E0148C">
        <w:rPr>
          <w:rFonts w:ascii="Times New Roman" w:hAnsi="Times New Roman"/>
          <w:sz w:val="28"/>
          <w:szCs w:val="28"/>
          <w:lang w:val="uk-UA"/>
        </w:rPr>
        <w:t>у</w:t>
      </w:r>
      <w:r w:rsidRPr="00E0148C">
        <w:rPr>
          <w:rFonts w:ascii="Times New Roman" w:hAnsi="Times New Roman"/>
          <w:sz w:val="28"/>
          <w:szCs w:val="28"/>
        </w:rPr>
        <w:t xml:space="preserve"> т.ч. на бензини моторні, які підвищуються з 132 до 182 євро за 1000 кг, а на алкогольні напої та тютюнові вироби ставки впроваджуються у розмірах, які передбачені розпорядженням Кабінету Міністрів України від 28.07.2010, № 1533-р.</w:t>
      </w:r>
    </w:p>
    <w:p w:rsidR="00E0148C" w:rsidRPr="00E0148C" w:rsidRDefault="00E0148C" w:rsidP="00E0148C">
      <w:pPr>
        <w:spacing w:after="0" w:line="240" w:lineRule="auto"/>
        <w:ind w:firstLine="709"/>
        <w:jc w:val="both"/>
        <w:rPr>
          <w:rFonts w:ascii="Times New Roman" w:hAnsi="Times New Roman"/>
          <w:sz w:val="28"/>
          <w:szCs w:val="28"/>
        </w:rPr>
      </w:pPr>
      <w:r w:rsidRPr="00E0148C">
        <w:rPr>
          <w:rFonts w:ascii="Times New Roman" w:hAnsi="Times New Roman"/>
          <w:sz w:val="28"/>
          <w:szCs w:val="28"/>
        </w:rPr>
        <w:t xml:space="preserve">Слід враховувати, що згідно </w:t>
      </w:r>
      <w:r w:rsidRPr="00E0148C">
        <w:rPr>
          <w:rFonts w:ascii="Times New Roman" w:hAnsi="Times New Roman"/>
          <w:sz w:val="28"/>
          <w:szCs w:val="28"/>
          <w:lang w:val="uk-UA"/>
        </w:rPr>
        <w:t xml:space="preserve">з </w:t>
      </w:r>
      <w:r w:rsidRPr="00E0148C">
        <w:rPr>
          <w:rFonts w:ascii="Times New Roman" w:hAnsi="Times New Roman"/>
          <w:sz w:val="28"/>
          <w:szCs w:val="28"/>
        </w:rPr>
        <w:t>Закон</w:t>
      </w:r>
      <w:r w:rsidRPr="00E0148C">
        <w:rPr>
          <w:rFonts w:ascii="Times New Roman" w:hAnsi="Times New Roman"/>
          <w:sz w:val="28"/>
          <w:szCs w:val="28"/>
          <w:lang w:val="uk-UA"/>
        </w:rPr>
        <w:t>ом</w:t>
      </w:r>
      <w:r w:rsidRPr="00E0148C">
        <w:rPr>
          <w:rFonts w:ascii="Times New Roman" w:hAnsi="Times New Roman"/>
          <w:sz w:val="28"/>
          <w:szCs w:val="28"/>
        </w:rPr>
        <w:t xml:space="preserve"> України „Про Державний бюджет України на 2011 </w:t>
      </w:r>
      <w:proofErr w:type="gramStart"/>
      <w:r w:rsidRPr="00E0148C">
        <w:rPr>
          <w:rFonts w:ascii="Times New Roman" w:hAnsi="Times New Roman"/>
          <w:sz w:val="28"/>
          <w:szCs w:val="28"/>
        </w:rPr>
        <w:t>р</w:t>
      </w:r>
      <w:proofErr w:type="gramEnd"/>
      <w:r w:rsidRPr="00E0148C">
        <w:rPr>
          <w:rFonts w:ascii="Times New Roman" w:hAnsi="Times New Roman"/>
          <w:sz w:val="28"/>
          <w:szCs w:val="28"/>
        </w:rPr>
        <w:t>ік" акцизний податок з виробленого в Україні скрапленого газу є дж</w:t>
      </w:r>
      <w:r w:rsidRPr="00E0148C">
        <w:rPr>
          <w:rFonts w:ascii="Times New Roman" w:hAnsi="Times New Roman"/>
          <w:sz w:val="28"/>
          <w:szCs w:val="28"/>
        </w:rPr>
        <w:t>е</w:t>
      </w:r>
      <w:r w:rsidRPr="00E0148C">
        <w:rPr>
          <w:rFonts w:ascii="Times New Roman" w:hAnsi="Times New Roman"/>
          <w:sz w:val="28"/>
          <w:szCs w:val="28"/>
        </w:rPr>
        <w:t>релом формування загального фонду Державного бюджету України на 2011 рік.</w:t>
      </w:r>
    </w:p>
    <w:p w:rsidR="00E0148C" w:rsidRPr="00E0148C" w:rsidRDefault="00E0148C" w:rsidP="00E0148C">
      <w:pPr>
        <w:spacing w:after="0" w:line="240" w:lineRule="auto"/>
        <w:ind w:firstLine="709"/>
        <w:jc w:val="both"/>
        <w:rPr>
          <w:rFonts w:ascii="Times New Roman" w:hAnsi="Times New Roman"/>
          <w:sz w:val="28"/>
          <w:szCs w:val="28"/>
        </w:rPr>
      </w:pPr>
      <w:r w:rsidRPr="00E0148C">
        <w:rPr>
          <w:rFonts w:ascii="Times New Roman" w:hAnsi="Times New Roman"/>
          <w:b/>
          <w:bCs/>
          <w:sz w:val="28"/>
          <w:szCs w:val="28"/>
        </w:rPr>
        <w:t>Дотриманням вимог складання та подання декларації з акцизного пода</w:t>
      </w:r>
      <w:r w:rsidRPr="00E0148C">
        <w:rPr>
          <w:rFonts w:ascii="Times New Roman" w:hAnsi="Times New Roman"/>
          <w:b/>
          <w:bCs/>
          <w:sz w:val="28"/>
          <w:szCs w:val="28"/>
        </w:rPr>
        <w:t>т</w:t>
      </w:r>
      <w:r w:rsidRPr="00E0148C">
        <w:rPr>
          <w:rFonts w:ascii="Times New Roman" w:hAnsi="Times New Roman"/>
          <w:b/>
          <w:bCs/>
          <w:sz w:val="28"/>
          <w:szCs w:val="28"/>
        </w:rPr>
        <w:t>ку, </w:t>
      </w:r>
      <w:r w:rsidRPr="00E0148C">
        <w:rPr>
          <w:rFonts w:ascii="Times New Roman" w:hAnsi="Times New Roman"/>
          <w:sz w:val="28"/>
          <w:szCs w:val="28"/>
        </w:rPr>
        <w:t xml:space="preserve">дія статті 223 поширюється для </w:t>
      </w:r>
      <w:proofErr w:type="gramStart"/>
      <w:r w:rsidRPr="00E0148C">
        <w:rPr>
          <w:rFonts w:ascii="Times New Roman" w:hAnsi="Times New Roman"/>
          <w:sz w:val="28"/>
          <w:szCs w:val="28"/>
        </w:rPr>
        <w:t>вс</w:t>
      </w:r>
      <w:proofErr w:type="gramEnd"/>
      <w:r w:rsidRPr="00E0148C">
        <w:rPr>
          <w:rFonts w:ascii="Times New Roman" w:hAnsi="Times New Roman"/>
          <w:sz w:val="28"/>
          <w:szCs w:val="28"/>
        </w:rPr>
        <w:t xml:space="preserve">іх підакцизних товарів та категорій платників, </w:t>
      </w:r>
      <w:r w:rsidRPr="00E0148C">
        <w:rPr>
          <w:rFonts w:ascii="Times New Roman" w:hAnsi="Times New Roman"/>
          <w:sz w:val="28"/>
          <w:szCs w:val="28"/>
          <w:lang w:val="uk-UA"/>
        </w:rPr>
        <w:t>у</w:t>
      </w:r>
      <w:r w:rsidRPr="00E0148C">
        <w:rPr>
          <w:rFonts w:ascii="Times New Roman" w:hAnsi="Times New Roman"/>
          <w:sz w:val="28"/>
          <w:szCs w:val="28"/>
        </w:rPr>
        <w:t xml:space="preserve"> т.ч. імпортерами алкогольних напоїв та тютюнових виробів до органів ДПС, а також у зв'язку із розширенням кола латників (особа, яка реалізує конфіскат, або особа, яка не забезпечила цільове використання </w:t>
      </w:r>
      <w:proofErr w:type="gramStart"/>
      <w:r w:rsidRPr="00E0148C">
        <w:rPr>
          <w:rFonts w:ascii="Times New Roman" w:hAnsi="Times New Roman"/>
          <w:sz w:val="28"/>
          <w:szCs w:val="28"/>
        </w:rPr>
        <w:t>п</w:t>
      </w:r>
      <w:proofErr w:type="gramEnd"/>
      <w:r w:rsidRPr="00E0148C">
        <w:rPr>
          <w:rFonts w:ascii="Times New Roman" w:hAnsi="Times New Roman"/>
          <w:sz w:val="28"/>
          <w:szCs w:val="28"/>
        </w:rPr>
        <w:t>ідакцизних товарів).</w:t>
      </w:r>
    </w:p>
    <w:p w:rsidR="00E0148C" w:rsidRPr="00E0148C" w:rsidRDefault="00E0148C" w:rsidP="00E0148C">
      <w:pPr>
        <w:spacing w:after="0" w:line="240" w:lineRule="auto"/>
        <w:ind w:firstLine="709"/>
        <w:jc w:val="both"/>
        <w:rPr>
          <w:rFonts w:ascii="Times New Roman" w:hAnsi="Times New Roman"/>
          <w:sz w:val="28"/>
          <w:szCs w:val="28"/>
        </w:rPr>
      </w:pPr>
      <w:proofErr w:type="gramStart"/>
      <w:r w:rsidRPr="00E0148C">
        <w:rPr>
          <w:rFonts w:ascii="Times New Roman" w:hAnsi="Times New Roman"/>
          <w:b/>
          <w:bCs/>
          <w:sz w:val="28"/>
          <w:szCs w:val="28"/>
        </w:rPr>
        <w:t>Дотриманням порядку і строків сплати податку,</w:t>
      </w:r>
      <w:r w:rsidRPr="00E0148C">
        <w:rPr>
          <w:rFonts w:ascii="Times New Roman" w:hAnsi="Times New Roman"/>
          <w:sz w:val="28"/>
          <w:szCs w:val="28"/>
        </w:rPr>
        <w:t xml:space="preserve"> згідно </w:t>
      </w:r>
      <w:r w:rsidRPr="00E0148C">
        <w:rPr>
          <w:rFonts w:ascii="Times New Roman" w:hAnsi="Times New Roman"/>
          <w:sz w:val="28"/>
          <w:szCs w:val="28"/>
          <w:lang w:val="uk-UA"/>
        </w:rPr>
        <w:t xml:space="preserve">зі </w:t>
      </w:r>
      <w:r w:rsidRPr="00E0148C">
        <w:rPr>
          <w:rFonts w:ascii="Times New Roman" w:hAnsi="Times New Roman"/>
          <w:sz w:val="28"/>
          <w:szCs w:val="28"/>
        </w:rPr>
        <w:t>стат</w:t>
      </w:r>
      <w:r w:rsidRPr="00E0148C">
        <w:rPr>
          <w:rFonts w:ascii="Times New Roman" w:hAnsi="Times New Roman"/>
          <w:sz w:val="28"/>
          <w:szCs w:val="28"/>
          <w:lang w:val="uk-UA"/>
        </w:rPr>
        <w:t>тями</w:t>
      </w:r>
      <w:r w:rsidRPr="00E0148C">
        <w:rPr>
          <w:rFonts w:ascii="Times New Roman" w:hAnsi="Times New Roman"/>
          <w:sz w:val="28"/>
          <w:szCs w:val="28"/>
        </w:rPr>
        <w:t xml:space="preserve"> 57 та 222 якщо виробники спирту, пива, нафтопродуктів, транспортних засобів, кузовів до них</w:t>
      </w:r>
      <w:r w:rsidRPr="00E0148C">
        <w:rPr>
          <w:rFonts w:ascii="Times New Roman" w:hAnsi="Times New Roman"/>
          <w:sz w:val="28"/>
          <w:szCs w:val="28"/>
          <w:lang w:val="uk-UA"/>
        </w:rPr>
        <w:t xml:space="preserve"> </w:t>
      </w:r>
      <w:r w:rsidRPr="00E0148C">
        <w:rPr>
          <w:rFonts w:ascii="Times New Roman" w:hAnsi="Times New Roman"/>
          <w:sz w:val="28"/>
          <w:szCs w:val="28"/>
        </w:rPr>
        <w:t xml:space="preserve"> і раніше сплачували акцизний податок протягом 10 к</w:t>
      </w:r>
      <w:r w:rsidRPr="00E0148C">
        <w:rPr>
          <w:rFonts w:ascii="Times New Roman" w:hAnsi="Times New Roman"/>
          <w:sz w:val="28"/>
          <w:szCs w:val="28"/>
        </w:rPr>
        <w:t>а</w:t>
      </w:r>
      <w:r w:rsidRPr="00E0148C">
        <w:rPr>
          <w:rFonts w:ascii="Times New Roman" w:hAnsi="Times New Roman"/>
          <w:sz w:val="28"/>
          <w:szCs w:val="28"/>
        </w:rPr>
        <w:t>лендарних днів, що настають за останнім днем відповідного граничного строку для пода</w:t>
      </w:r>
      <w:r w:rsidRPr="00E0148C">
        <w:rPr>
          <w:rFonts w:ascii="Times New Roman" w:hAnsi="Times New Roman"/>
          <w:sz w:val="28"/>
          <w:szCs w:val="28"/>
        </w:rPr>
        <w:t>н</w:t>
      </w:r>
      <w:r w:rsidRPr="00E0148C">
        <w:rPr>
          <w:rFonts w:ascii="Times New Roman" w:hAnsi="Times New Roman"/>
          <w:sz w:val="28"/>
          <w:szCs w:val="28"/>
        </w:rPr>
        <w:t>ня податкової декларації за місячний  податковий період, то відтепер</w:t>
      </w:r>
      <w:proofErr w:type="gramEnd"/>
      <w:r w:rsidRPr="00E0148C">
        <w:rPr>
          <w:rFonts w:ascii="Times New Roman" w:hAnsi="Times New Roman"/>
          <w:sz w:val="28"/>
          <w:szCs w:val="28"/>
        </w:rPr>
        <w:t xml:space="preserve"> така норма розповсюджується і </w:t>
      </w:r>
      <w:proofErr w:type="gramStart"/>
      <w:r w:rsidRPr="00E0148C">
        <w:rPr>
          <w:rFonts w:ascii="Times New Roman" w:hAnsi="Times New Roman"/>
          <w:sz w:val="28"/>
          <w:szCs w:val="28"/>
        </w:rPr>
        <w:t>на</w:t>
      </w:r>
      <w:proofErr w:type="gramEnd"/>
      <w:r w:rsidRPr="00E0148C">
        <w:rPr>
          <w:rFonts w:ascii="Times New Roman" w:hAnsi="Times New Roman"/>
          <w:sz w:val="28"/>
          <w:szCs w:val="28"/>
        </w:rPr>
        <w:t xml:space="preserve"> тютюнові вироби. При цьому, зміна строку сплати п</w:t>
      </w:r>
      <w:r w:rsidRPr="00E0148C">
        <w:rPr>
          <w:rFonts w:ascii="Times New Roman" w:hAnsi="Times New Roman"/>
          <w:sz w:val="28"/>
          <w:szCs w:val="28"/>
        </w:rPr>
        <w:t>о</w:t>
      </w:r>
      <w:r w:rsidRPr="00E0148C">
        <w:rPr>
          <w:rFonts w:ascii="Times New Roman" w:hAnsi="Times New Roman"/>
          <w:sz w:val="28"/>
          <w:szCs w:val="28"/>
        </w:rPr>
        <w:t>датку та податку, визначена статтею 32</w:t>
      </w:r>
      <w:r w:rsidRPr="00E0148C">
        <w:rPr>
          <w:rFonts w:ascii="Times New Roman" w:hAnsi="Times New Roman"/>
          <w:sz w:val="28"/>
          <w:szCs w:val="28"/>
          <w:lang w:val="uk-UA"/>
        </w:rPr>
        <w:t>,</w:t>
      </w:r>
      <w:r w:rsidRPr="00E0148C">
        <w:rPr>
          <w:rFonts w:ascii="Times New Roman" w:hAnsi="Times New Roman"/>
          <w:sz w:val="28"/>
          <w:szCs w:val="28"/>
        </w:rPr>
        <w:t xml:space="preserve"> здійснюється шляхом перенесення встановленого податковим законодавством строку сплати податку та податку або його частини на більш </w:t>
      </w:r>
      <w:proofErr w:type="gramStart"/>
      <w:r w:rsidRPr="00E0148C">
        <w:rPr>
          <w:rFonts w:ascii="Times New Roman" w:hAnsi="Times New Roman"/>
          <w:sz w:val="28"/>
          <w:szCs w:val="28"/>
        </w:rPr>
        <w:t>п</w:t>
      </w:r>
      <w:proofErr w:type="gramEnd"/>
      <w:r w:rsidRPr="00E0148C">
        <w:rPr>
          <w:rFonts w:ascii="Times New Roman" w:hAnsi="Times New Roman"/>
          <w:sz w:val="28"/>
          <w:szCs w:val="28"/>
        </w:rPr>
        <w:t>ізній строк у формі: відстрочки; розстрочки; пода</w:t>
      </w:r>
      <w:r w:rsidRPr="00E0148C">
        <w:rPr>
          <w:rFonts w:ascii="Times New Roman" w:hAnsi="Times New Roman"/>
          <w:sz w:val="28"/>
          <w:szCs w:val="28"/>
        </w:rPr>
        <w:t>т</w:t>
      </w:r>
      <w:r w:rsidRPr="00E0148C">
        <w:rPr>
          <w:rFonts w:ascii="Times New Roman" w:hAnsi="Times New Roman"/>
          <w:sz w:val="28"/>
          <w:szCs w:val="28"/>
        </w:rPr>
        <w:t>кового кредиту.</w:t>
      </w:r>
    </w:p>
    <w:p w:rsidR="00E0148C" w:rsidRPr="00E0148C" w:rsidRDefault="00E0148C" w:rsidP="00E0148C">
      <w:pPr>
        <w:spacing w:after="0" w:line="240" w:lineRule="auto"/>
        <w:ind w:firstLine="709"/>
        <w:jc w:val="both"/>
        <w:rPr>
          <w:rFonts w:ascii="Times New Roman" w:hAnsi="Times New Roman"/>
          <w:sz w:val="28"/>
          <w:szCs w:val="28"/>
        </w:rPr>
      </w:pPr>
      <w:r w:rsidRPr="00E0148C">
        <w:rPr>
          <w:rFonts w:ascii="Times New Roman" w:hAnsi="Times New Roman"/>
          <w:b/>
          <w:bCs/>
          <w:sz w:val="28"/>
          <w:szCs w:val="28"/>
        </w:rPr>
        <w:t>Дотриманням особливостей оподаткування алкогольних напоїв, </w:t>
      </w:r>
      <w:r w:rsidRPr="00E0148C">
        <w:rPr>
          <w:rFonts w:ascii="Times New Roman" w:hAnsi="Times New Roman"/>
          <w:sz w:val="28"/>
          <w:szCs w:val="28"/>
        </w:rPr>
        <w:t>статтею 225 вводиться норма, яка передбачає можливість отримання спирту виробниками алкогольних напоїв   із дотриманням однієї з умов - сплати акцизного податку (без видачі векселя) або видачі податкового векселя, із вст</w:t>
      </w:r>
      <w:r w:rsidRPr="00E0148C">
        <w:rPr>
          <w:rFonts w:ascii="Times New Roman" w:hAnsi="Times New Roman"/>
          <w:sz w:val="28"/>
          <w:szCs w:val="28"/>
        </w:rPr>
        <w:t>а</w:t>
      </w:r>
      <w:r w:rsidRPr="00E0148C">
        <w:rPr>
          <w:rFonts w:ascii="Times New Roman" w:hAnsi="Times New Roman"/>
          <w:sz w:val="28"/>
          <w:szCs w:val="28"/>
        </w:rPr>
        <w:t xml:space="preserve">новленням заборони його часткового погашення </w:t>
      </w:r>
      <w:proofErr w:type="gramStart"/>
      <w:r w:rsidRPr="00E0148C">
        <w:rPr>
          <w:rFonts w:ascii="Times New Roman" w:hAnsi="Times New Roman"/>
          <w:sz w:val="28"/>
          <w:szCs w:val="28"/>
        </w:rPr>
        <w:t>п</w:t>
      </w:r>
      <w:proofErr w:type="gramEnd"/>
      <w:r w:rsidRPr="00E0148C">
        <w:rPr>
          <w:rFonts w:ascii="Times New Roman" w:hAnsi="Times New Roman"/>
          <w:sz w:val="28"/>
          <w:szCs w:val="28"/>
        </w:rPr>
        <w:t>ісля закінчення строку, на який видано, а також видачі наступного векселя у випадку непогашення пода</w:t>
      </w:r>
      <w:r w:rsidRPr="00E0148C">
        <w:rPr>
          <w:rFonts w:ascii="Times New Roman" w:hAnsi="Times New Roman"/>
          <w:sz w:val="28"/>
          <w:szCs w:val="28"/>
        </w:rPr>
        <w:t>т</w:t>
      </w:r>
      <w:r w:rsidRPr="00E0148C">
        <w:rPr>
          <w:rFonts w:ascii="Times New Roman" w:hAnsi="Times New Roman"/>
          <w:sz w:val="28"/>
          <w:szCs w:val="28"/>
        </w:rPr>
        <w:t>кового векселя, строк сплати за яким настав.</w:t>
      </w:r>
    </w:p>
    <w:p w:rsidR="00E0148C" w:rsidRPr="00E0148C" w:rsidRDefault="00E0148C" w:rsidP="00E0148C">
      <w:pPr>
        <w:spacing w:after="0" w:line="240" w:lineRule="auto"/>
        <w:ind w:firstLine="709"/>
        <w:jc w:val="both"/>
        <w:rPr>
          <w:rFonts w:ascii="Times New Roman" w:hAnsi="Times New Roman"/>
          <w:sz w:val="28"/>
          <w:szCs w:val="28"/>
        </w:rPr>
      </w:pPr>
      <w:r w:rsidRPr="00E0148C">
        <w:rPr>
          <w:rFonts w:ascii="Times New Roman" w:hAnsi="Times New Roman"/>
          <w:sz w:val="28"/>
          <w:szCs w:val="28"/>
        </w:rPr>
        <w:t>Крім того, статтею 225 Кодексу передбачено затвердження Кабінетом Міні</w:t>
      </w:r>
      <w:proofErr w:type="gramStart"/>
      <w:r w:rsidRPr="00E0148C">
        <w:rPr>
          <w:rFonts w:ascii="Times New Roman" w:hAnsi="Times New Roman"/>
          <w:sz w:val="28"/>
          <w:szCs w:val="28"/>
        </w:rPr>
        <w:t>стр</w:t>
      </w:r>
      <w:proofErr w:type="gramEnd"/>
      <w:r w:rsidRPr="00E0148C">
        <w:rPr>
          <w:rFonts w:ascii="Times New Roman" w:hAnsi="Times New Roman"/>
          <w:sz w:val="28"/>
          <w:szCs w:val="28"/>
        </w:rPr>
        <w:t>ів України порядку розрахунку суми зменшення податку, розраховану виходячи з фактично втраченої кількості спирту етилового при транспортуванні та зберіганні, у процесі виробництва готової продукції в межах норм, затвер</w:t>
      </w:r>
      <w:r w:rsidRPr="00E0148C">
        <w:rPr>
          <w:rFonts w:ascii="Times New Roman" w:hAnsi="Times New Roman"/>
          <w:sz w:val="28"/>
          <w:szCs w:val="28"/>
        </w:rPr>
        <w:t>д</w:t>
      </w:r>
      <w:r w:rsidRPr="00E0148C">
        <w:rPr>
          <w:rFonts w:ascii="Times New Roman" w:hAnsi="Times New Roman"/>
          <w:sz w:val="28"/>
          <w:szCs w:val="28"/>
        </w:rPr>
        <w:t>жених у встановленому порядку, а також фактично повернутого невиправного браку.</w:t>
      </w:r>
    </w:p>
    <w:p w:rsidR="00E0148C" w:rsidRPr="00E0148C" w:rsidRDefault="00E0148C" w:rsidP="00E0148C">
      <w:pPr>
        <w:spacing w:after="0" w:line="240" w:lineRule="auto"/>
        <w:ind w:firstLine="709"/>
        <w:jc w:val="both"/>
        <w:rPr>
          <w:rFonts w:ascii="Times New Roman" w:hAnsi="Times New Roman"/>
          <w:sz w:val="28"/>
          <w:szCs w:val="28"/>
        </w:rPr>
      </w:pPr>
      <w:r w:rsidRPr="00E0148C">
        <w:rPr>
          <w:rFonts w:ascii="Times New Roman" w:hAnsi="Times New Roman"/>
          <w:sz w:val="28"/>
          <w:szCs w:val="28"/>
        </w:rPr>
        <w:t xml:space="preserve">Також визначено, що виноматеріали, що реалізуються </w:t>
      </w:r>
      <w:proofErr w:type="gramStart"/>
      <w:r w:rsidRPr="00E0148C">
        <w:rPr>
          <w:rFonts w:ascii="Times New Roman" w:hAnsi="Times New Roman"/>
          <w:sz w:val="28"/>
          <w:szCs w:val="28"/>
        </w:rPr>
        <w:t>п</w:t>
      </w:r>
      <w:proofErr w:type="gramEnd"/>
      <w:r w:rsidRPr="00E0148C">
        <w:rPr>
          <w:rFonts w:ascii="Times New Roman" w:hAnsi="Times New Roman"/>
          <w:sz w:val="28"/>
          <w:szCs w:val="28"/>
        </w:rPr>
        <w:t xml:space="preserve">ідприємствам вторинного виноробства, які використовують ці виноматеріали для </w:t>
      </w:r>
      <w:r w:rsidRPr="00E0148C">
        <w:rPr>
          <w:rFonts w:ascii="Times New Roman" w:hAnsi="Times New Roman"/>
          <w:sz w:val="28"/>
          <w:szCs w:val="28"/>
          <w:lang w:val="uk-UA"/>
        </w:rPr>
        <w:t xml:space="preserve">                </w:t>
      </w:r>
      <w:r w:rsidRPr="00E0148C">
        <w:rPr>
          <w:rFonts w:ascii="Times New Roman" w:hAnsi="Times New Roman"/>
          <w:sz w:val="28"/>
          <w:szCs w:val="28"/>
        </w:rPr>
        <w:t xml:space="preserve">виробництва готової продукції, не оподатковуються. В інших випадках реалізація виноматеріалів оподатковується за ставками податку на виноробну продукцію, встановленими </w:t>
      </w:r>
      <w:proofErr w:type="gramStart"/>
      <w:r w:rsidRPr="00E0148C">
        <w:rPr>
          <w:rFonts w:ascii="Times New Roman" w:hAnsi="Times New Roman"/>
          <w:sz w:val="28"/>
          <w:szCs w:val="28"/>
        </w:rPr>
        <w:t>п</w:t>
      </w:r>
      <w:proofErr w:type="gramEnd"/>
      <w:r w:rsidRPr="00E0148C">
        <w:rPr>
          <w:rFonts w:ascii="Times New Roman" w:hAnsi="Times New Roman"/>
          <w:sz w:val="28"/>
          <w:szCs w:val="28"/>
        </w:rPr>
        <w:t>ідпунктом 215.3.1 пункту 215.3 статті 215 цього Кодексу.</w:t>
      </w:r>
    </w:p>
    <w:p w:rsidR="00E0148C" w:rsidRPr="00E0148C" w:rsidRDefault="00E0148C" w:rsidP="00E0148C">
      <w:pPr>
        <w:spacing w:after="0" w:line="240" w:lineRule="auto"/>
        <w:ind w:firstLine="709"/>
        <w:jc w:val="both"/>
        <w:rPr>
          <w:rFonts w:ascii="Times New Roman" w:hAnsi="Times New Roman"/>
          <w:sz w:val="28"/>
          <w:szCs w:val="28"/>
        </w:rPr>
      </w:pPr>
      <w:r w:rsidRPr="00E0148C">
        <w:rPr>
          <w:rFonts w:ascii="Times New Roman" w:hAnsi="Times New Roman"/>
          <w:b/>
          <w:bCs/>
          <w:sz w:val="28"/>
          <w:szCs w:val="28"/>
        </w:rPr>
        <w:t>Забезпечення контролю за дотриманням особливостей оподаткува</w:t>
      </w:r>
      <w:r w:rsidRPr="00E0148C">
        <w:rPr>
          <w:rFonts w:ascii="Times New Roman" w:hAnsi="Times New Roman"/>
          <w:b/>
          <w:bCs/>
          <w:sz w:val="28"/>
          <w:szCs w:val="28"/>
        </w:rPr>
        <w:t>н</w:t>
      </w:r>
      <w:r w:rsidRPr="00E0148C">
        <w:rPr>
          <w:rFonts w:ascii="Times New Roman" w:hAnsi="Times New Roman"/>
          <w:b/>
          <w:bCs/>
          <w:sz w:val="28"/>
          <w:szCs w:val="28"/>
        </w:rPr>
        <w:t>ня спирту етилового</w:t>
      </w:r>
      <w:r w:rsidRPr="00E0148C">
        <w:rPr>
          <w:rFonts w:ascii="Times New Roman" w:hAnsi="Times New Roman"/>
          <w:sz w:val="28"/>
          <w:szCs w:val="28"/>
        </w:rPr>
        <w:t xml:space="preserve">, п. 229.1 статті 229 збережено </w:t>
      </w:r>
      <w:proofErr w:type="gramStart"/>
      <w:r w:rsidRPr="00E0148C">
        <w:rPr>
          <w:rFonts w:ascii="Times New Roman" w:hAnsi="Times New Roman"/>
          <w:sz w:val="28"/>
          <w:szCs w:val="28"/>
        </w:rPr>
        <w:t>п</w:t>
      </w:r>
      <w:proofErr w:type="gramEnd"/>
      <w:r w:rsidRPr="00E0148C">
        <w:rPr>
          <w:rFonts w:ascii="Times New Roman" w:hAnsi="Times New Roman"/>
          <w:sz w:val="28"/>
          <w:szCs w:val="28"/>
        </w:rPr>
        <w:t xml:space="preserve">ільгову </w:t>
      </w:r>
      <w:r w:rsidRPr="00E0148C">
        <w:rPr>
          <w:rFonts w:ascii="Times New Roman" w:hAnsi="Times New Roman"/>
          <w:sz w:val="28"/>
          <w:szCs w:val="28"/>
        </w:rPr>
        <w:lastRenderedPageBreak/>
        <w:t xml:space="preserve">ставку </w:t>
      </w:r>
      <w:r w:rsidRPr="00E0148C">
        <w:rPr>
          <w:rFonts w:ascii="Times New Roman" w:hAnsi="Times New Roman"/>
          <w:sz w:val="28"/>
          <w:szCs w:val="28"/>
          <w:lang w:val="uk-UA"/>
        </w:rPr>
        <w:t>в</w:t>
      </w:r>
      <w:r w:rsidRPr="00E0148C">
        <w:rPr>
          <w:rFonts w:ascii="Times New Roman" w:hAnsi="Times New Roman"/>
          <w:sz w:val="28"/>
          <w:szCs w:val="28"/>
        </w:rPr>
        <w:t xml:space="preserve"> розмірі </w:t>
      </w:r>
      <w:r w:rsidRPr="00E0148C">
        <w:rPr>
          <w:rFonts w:ascii="Times New Roman" w:hAnsi="Times New Roman"/>
          <w:sz w:val="28"/>
          <w:szCs w:val="28"/>
          <w:lang w:val="uk-UA"/>
        </w:rPr>
        <w:t xml:space="preserve">  </w:t>
      </w:r>
      <w:r w:rsidRPr="00E0148C">
        <w:rPr>
          <w:rFonts w:ascii="Times New Roman" w:hAnsi="Times New Roman"/>
          <w:sz w:val="28"/>
          <w:szCs w:val="28"/>
        </w:rPr>
        <w:t>0 грн. за 1 літр 100-відсоткового зі спирту етилового</w:t>
      </w:r>
      <w:r w:rsidRPr="00E0148C">
        <w:rPr>
          <w:rFonts w:ascii="Times New Roman" w:hAnsi="Times New Roman"/>
          <w:sz w:val="28"/>
          <w:szCs w:val="28"/>
          <w:lang w:val="uk-UA"/>
        </w:rPr>
        <w:t>,</w:t>
      </w:r>
      <w:r w:rsidRPr="00E0148C">
        <w:rPr>
          <w:rFonts w:ascii="Times New Roman" w:hAnsi="Times New Roman"/>
          <w:sz w:val="28"/>
          <w:szCs w:val="28"/>
        </w:rPr>
        <w:t xml:space="preserve"> призначеного для виро</w:t>
      </w:r>
      <w:r w:rsidRPr="00E0148C">
        <w:rPr>
          <w:rFonts w:ascii="Times New Roman" w:hAnsi="Times New Roman"/>
          <w:sz w:val="28"/>
          <w:szCs w:val="28"/>
        </w:rPr>
        <w:t>б</w:t>
      </w:r>
      <w:r w:rsidRPr="00E0148C">
        <w:rPr>
          <w:rFonts w:ascii="Times New Roman" w:hAnsi="Times New Roman"/>
          <w:sz w:val="28"/>
          <w:szCs w:val="28"/>
        </w:rPr>
        <w:t>ництва виноградних та плодово-ягідних виноматеріалів і сусла, лікарських засобів, продуктів органічного синтезу та біоетанолу, який використовується для в</w:t>
      </w:r>
      <w:r w:rsidRPr="00E0148C">
        <w:rPr>
          <w:rFonts w:ascii="Times New Roman" w:hAnsi="Times New Roman"/>
          <w:sz w:val="28"/>
          <w:szCs w:val="28"/>
        </w:rPr>
        <w:t>и</w:t>
      </w:r>
      <w:r w:rsidRPr="00E0148C">
        <w:rPr>
          <w:rFonts w:ascii="Times New Roman" w:hAnsi="Times New Roman"/>
          <w:sz w:val="28"/>
          <w:szCs w:val="28"/>
        </w:rPr>
        <w:t xml:space="preserve">робництва бензинів моторних сумішевих або для виробництва біопалива. Передбачено встановлення податкових постів на усіх </w:t>
      </w:r>
      <w:proofErr w:type="gramStart"/>
      <w:r w:rsidRPr="00E0148C">
        <w:rPr>
          <w:rFonts w:ascii="Times New Roman" w:hAnsi="Times New Roman"/>
          <w:sz w:val="28"/>
          <w:szCs w:val="28"/>
        </w:rPr>
        <w:t>п</w:t>
      </w:r>
      <w:proofErr w:type="gramEnd"/>
      <w:r w:rsidRPr="00E0148C">
        <w:rPr>
          <w:rFonts w:ascii="Times New Roman" w:hAnsi="Times New Roman"/>
          <w:sz w:val="28"/>
          <w:szCs w:val="28"/>
        </w:rPr>
        <w:t>ідприємствах, де вик</w:t>
      </w:r>
      <w:r w:rsidRPr="00E0148C">
        <w:rPr>
          <w:rFonts w:ascii="Times New Roman" w:hAnsi="Times New Roman"/>
          <w:sz w:val="28"/>
          <w:szCs w:val="28"/>
        </w:rPr>
        <w:t>о</w:t>
      </w:r>
      <w:r w:rsidRPr="00E0148C">
        <w:rPr>
          <w:rFonts w:ascii="Times New Roman" w:hAnsi="Times New Roman"/>
          <w:sz w:val="28"/>
          <w:szCs w:val="28"/>
        </w:rPr>
        <w:t>ристовують спирт за нульовою ставкою, що раніше не було передбачено для виробників виноматеріалів та бензинів мото</w:t>
      </w:r>
      <w:r w:rsidRPr="00E0148C">
        <w:rPr>
          <w:rFonts w:ascii="Times New Roman" w:hAnsi="Times New Roman"/>
          <w:sz w:val="28"/>
          <w:szCs w:val="28"/>
        </w:rPr>
        <w:t>р</w:t>
      </w:r>
      <w:r w:rsidRPr="00E0148C">
        <w:rPr>
          <w:rFonts w:ascii="Times New Roman" w:hAnsi="Times New Roman"/>
          <w:sz w:val="28"/>
          <w:szCs w:val="28"/>
        </w:rPr>
        <w:t>них сумішевих.</w:t>
      </w:r>
    </w:p>
    <w:p w:rsidR="00E0148C" w:rsidRPr="00E0148C" w:rsidRDefault="00E0148C" w:rsidP="00E0148C">
      <w:pPr>
        <w:spacing w:after="0" w:line="240" w:lineRule="auto"/>
        <w:ind w:firstLine="709"/>
        <w:jc w:val="both"/>
        <w:rPr>
          <w:rFonts w:ascii="Times New Roman" w:hAnsi="Times New Roman"/>
          <w:sz w:val="28"/>
          <w:szCs w:val="28"/>
        </w:rPr>
      </w:pPr>
      <w:proofErr w:type="gramStart"/>
      <w:r w:rsidRPr="00E0148C">
        <w:rPr>
          <w:rFonts w:ascii="Times New Roman" w:hAnsi="Times New Roman"/>
          <w:b/>
          <w:bCs/>
          <w:sz w:val="28"/>
          <w:szCs w:val="28"/>
        </w:rPr>
        <w:t xml:space="preserve">Здійснення контролю за запровадження особливостей оподаткування нафтопродуктів, що використовуються </w:t>
      </w:r>
      <w:r w:rsidRPr="00E0148C">
        <w:rPr>
          <w:rFonts w:ascii="Times New Roman" w:hAnsi="Times New Roman"/>
          <w:b/>
          <w:bCs/>
          <w:sz w:val="28"/>
          <w:szCs w:val="28"/>
          <w:lang w:val="uk-UA"/>
        </w:rPr>
        <w:t>як</w:t>
      </w:r>
      <w:r w:rsidRPr="00E0148C">
        <w:rPr>
          <w:rFonts w:ascii="Times New Roman" w:hAnsi="Times New Roman"/>
          <w:b/>
          <w:bCs/>
          <w:sz w:val="28"/>
          <w:szCs w:val="28"/>
        </w:rPr>
        <w:t xml:space="preserve"> сировин</w:t>
      </w:r>
      <w:r w:rsidRPr="00E0148C">
        <w:rPr>
          <w:rFonts w:ascii="Times New Roman" w:hAnsi="Times New Roman"/>
          <w:b/>
          <w:bCs/>
          <w:sz w:val="28"/>
          <w:szCs w:val="28"/>
          <w:lang w:val="uk-UA"/>
        </w:rPr>
        <w:t>а</w:t>
      </w:r>
      <w:r w:rsidRPr="00E0148C">
        <w:rPr>
          <w:rFonts w:ascii="Times New Roman" w:hAnsi="Times New Roman"/>
          <w:b/>
          <w:bCs/>
          <w:sz w:val="28"/>
          <w:szCs w:val="28"/>
        </w:rPr>
        <w:t xml:space="preserve"> для нафтохімічної промисловості</w:t>
      </w:r>
      <w:r w:rsidRPr="00E0148C">
        <w:rPr>
          <w:rFonts w:ascii="Times New Roman" w:hAnsi="Times New Roman"/>
          <w:sz w:val="28"/>
          <w:szCs w:val="28"/>
        </w:rPr>
        <w:t>, у статті 229 встановлено нульову ставку на вироблені в Україні  легкі та важкі дистиляти (п. 229.2.), а також ввезення в Україну таких нафтопродуктів без сплати акцизного податку (п. 229.3.), які в</w:t>
      </w:r>
      <w:r w:rsidRPr="00E0148C">
        <w:rPr>
          <w:rFonts w:ascii="Times New Roman" w:hAnsi="Times New Roman"/>
          <w:sz w:val="28"/>
          <w:szCs w:val="28"/>
        </w:rPr>
        <w:t>и</w:t>
      </w:r>
      <w:r w:rsidRPr="00E0148C">
        <w:rPr>
          <w:rFonts w:ascii="Times New Roman" w:hAnsi="Times New Roman"/>
          <w:sz w:val="28"/>
          <w:szCs w:val="28"/>
        </w:rPr>
        <w:t>користовуються для виробництва етилену.</w:t>
      </w:r>
      <w:proofErr w:type="gramEnd"/>
      <w:r w:rsidRPr="00E0148C">
        <w:rPr>
          <w:rFonts w:ascii="Times New Roman" w:hAnsi="Times New Roman"/>
          <w:sz w:val="28"/>
          <w:szCs w:val="28"/>
        </w:rPr>
        <w:t xml:space="preserve"> </w:t>
      </w:r>
      <w:proofErr w:type="gramStart"/>
      <w:r w:rsidRPr="00E0148C">
        <w:rPr>
          <w:rFonts w:ascii="Times New Roman" w:hAnsi="Times New Roman"/>
          <w:sz w:val="28"/>
          <w:szCs w:val="28"/>
        </w:rPr>
        <w:t>Передбачено запровадження сист</w:t>
      </w:r>
      <w:r w:rsidRPr="00E0148C">
        <w:rPr>
          <w:rFonts w:ascii="Times New Roman" w:hAnsi="Times New Roman"/>
          <w:sz w:val="28"/>
          <w:szCs w:val="28"/>
        </w:rPr>
        <w:t>е</w:t>
      </w:r>
      <w:r w:rsidRPr="00E0148C">
        <w:rPr>
          <w:rFonts w:ascii="Times New Roman" w:hAnsi="Times New Roman"/>
          <w:sz w:val="28"/>
          <w:szCs w:val="28"/>
        </w:rPr>
        <w:t>ми контролю за їх цільовим використанням, шляхом видачі виробником етилену податкових векселів та його   погашенням шляхом подання до органу ДПС за місцем реєстрації довідки про цільове використання, погодженої з представником п</w:t>
      </w:r>
      <w:r w:rsidRPr="00E0148C">
        <w:rPr>
          <w:rFonts w:ascii="Times New Roman" w:hAnsi="Times New Roman"/>
          <w:sz w:val="28"/>
          <w:szCs w:val="28"/>
        </w:rPr>
        <w:t>о</w:t>
      </w:r>
      <w:r w:rsidRPr="00E0148C">
        <w:rPr>
          <w:rFonts w:ascii="Times New Roman" w:hAnsi="Times New Roman"/>
          <w:sz w:val="28"/>
          <w:szCs w:val="28"/>
        </w:rPr>
        <w:t>даткового органу ДПС.</w:t>
      </w:r>
      <w:proofErr w:type="gramEnd"/>
    </w:p>
    <w:p w:rsidR="00E0148C" w:rsidRPr="00E0148C" w:rsidRDefault="00E0148C" w:rsidP="00E0148C">
      <w:pPr>
        <w:pStyle w:val="af0"/>
        <w:spacing w:before="0" w:beforeAutospacing="0" w:after="0" w:afterAutospacing="0"/>
        <w:ind w:firstLine="709"/>
        <w:jc w:val="both"/>
        <w:rPr>
          <w:rFonts w:ascii="Times New Roman" w:hAnsi="Times New Roman" w:cs="Times New Roman"/>
          <w:sz w:val="28"/>
          <w:szCs w:val="28"/>
          <w:lang w:val="uk-UA"/>
        </w:rPr>
      </w:pPr>
      <w:r w:rsidRPr="00E0148C">
        <w:rPr>
          <w:rFonts w:ascii="Times New Roman" w:hAnsi="Times New Roman" w:cs="Times New Roman"/>
          <w:b/>
          <w:bCs/>
          <w:sz w:val="28"/>
          <w:szCs w:val="28"/>
        </w:rPr>
        <w:t>Контроль за обігом імпортованої тютюнової сировини</w:t>
      </w:r>
      <w:r w:rsidRPr="00E0148C">
        <w:rPr>
          <w:rFonts w:ascii="Times New Roman" w:hAnsi="Times New Roman" w:cs="Times New Roman"/>
          <w:sz w:val="28"/>
          <w:szCs w:val="28"/>
        </w:rPr>
        <w:t>, ввезення якої поряд із виробниками тютюнових виробів можуть здійснювати також і тют</w:t>
      </w:r>
      <w:r w:rsidRPr="00E0148C">
        <w:rPr>
          <w:rFonts w:ascii="Times New Roman" w:hAnsi="Times New Roman" w:cs="Times New Roman"/>
          <w:sz w:val="28"/>
          <w:szCs w:val="28"/>
        </w:rPr>
        <w:t>ю</w:t>
      </w:r>
      <w:r w:rsidRPr="00E0148C">
        <w:rPr>
          <w:rFonts w:ascii="Times New Roman" w:hAnsi="Times New Roman" w:cs="Times New Roman"/>
          <w:sz w:val="28"/>
          <w:szCs w:val="28"/>
        </w:rPr>
        <w:t>ново-ферментаційні завод</w:t>
      </w:r>
      <w:r w:rsidRPr="00E0148C">
        <w:rPr>
          <w:rFonts w:ascii="Times New Roman" w:hAnsi="Times New Roman" w:cs="Times New Roman"/>
          <w:sz w:val="28"/>
          <w:szCs w:val="28"/>
          <w:lang w:val="uk-UA"/>
        </w:rPr>
        <w:t>и</w:t>
      </w:r>
      <w:r w:rsidRPr="00E0148C">
        <w:rPr>
          <w:rFonts w:ascii="Times New Roman" w:hAnsi="Times New Roman" w:cs="Times New Roman"/>
          <w:sz w:val="28"/>
          <w:szCs w:val="28"/>
        </w:rPr>
        <w:t>, із подальшою реалізацію (передачею) ферментованої тютюнової сировини виробникам тютюнових виробів або на експорт (ст. 24 Закону України від 2 грудня 2010 року №2756-V</w:t>
      </w:r>
      <w:proofErr w:type="gramStart"/>
      <w:r w:rsidRPr="00E0148C">
        <w:rPr>
          <w:rFonts w:ascii="Times New Roman" w:hAnsi="Times New Roman" w:cs="Times New Roman"/>
          <w:sz w:val="28"/>
          <w:szCs w:val="28"/>
        </w:rPr>
        <w:t>І „П</w:t>
      </w:r>
      <w:proofErr w:type="gramEnd"/>
      <w:r w:rsidRPr="00E0148C">
        <w:rPr>
          <w:rFonts w:ascii="Times New Roman" w:hAnsi="Times New Roman" w:cs="Times New Roman"/>
          <w:sz w:val="28"/>
          <w:szCs w:val="28"/>
        </w:rPr>
        <w:t>ро внесення змін до деяких законодавчих актів України у зв'язку з прийняттям Податкового кодексу України").</w:t>
      </w:r>
    </w:p>
    <w:p w:rsidR="00E0148C" w:rsidRPr="00E0148C" w:rsidRDefault="00E0148C" w:rsidP="00E0148C">
      <w:pPr>
        <w:pStyle w:val="af0"/>
        <w:spacing w:before="0" w:beforeAutospacing="0" w:after="0" w:afterAutospacing="0"/>
        <w:jc w:val="both"/>
        <w:rPr>
          <w:rFonts w:ascii="Times New Roman" w:hAnsi="Times New Roman" w:cs="Times New Roman"/>
          <w:sz w:val="28"/>
          <w:szCs w:val="28"/>
          <w:lang w:val="uk-UA"/>
        </w:rPr>
      </w:pPr>
    </w:p>
    <w:p w:rsidR="00E0148C" w:rsidRPr="00E0148C" w:rsidRDefault="00E0148C" w:rsidP="00E0148C">
      <w:pPr>
        <w:spacing w:after="0" w:line="240" w:lineRule="auto"/>
        <w:ind w:firstLine="709"/>
        <w:jc w:val="center"/>
        <w:rPr>
          <w:rFonts w:ascii="Times New Roman" w:hAnsi="Times New Roman"/>
          <w:b/>
          <w:i/>
          <w:sz w:val="28"/>
          <w:szCs w:val="28"/>
          <w:lang w:val="uk-UA"/>
        </w:rPr>
      </w:pPr>
      <w:r w:rsidRPr="00E0148C">
        <w:rPr>
          <w:rFonts w:ascii="Times New Roman" w:hAnsi="Times New Roman"/>
          <w:b/>
          <w:i/>
          <w:sz w:val="28"/>
          <w:szCs w:val="28"/>
          <w:lang w:val="uk-UA"/>
        </w:rPr>
        <w:t>6.3 Місцеві податки та збори</w:t>
      </w:r>
    </w:p>
    <w:p w:rsidR="00E0148C" w:rsidRPr="00E0148C" w:rsidRDefault="00E0148C" w:rsidP="00E0148C">
      <w:pPr>
        <w:pStyle w:val="StyleZakonu"/>
        <w:spacing w:after="0" w:line="240" w:lineRule="auto"/>
        <w:ind w:firstLine="720"/>
        <w:rPr>
          <w:bCs/>
          <w:sz w:val="28"/>
          <w:szCs w:val="28"/>
        </w:rPr>
      </w:pPr>
      <w:r w:rsidRPr="00E0148C">
        <w:rPr>
          <w:bCs/>
          <w:sz w:val="28"/>
          <w:szCs w:val="28"/>
        </w:rPr>
        <w:t>До місцевих належать податки та збори, що встановлені відповідно до переліку і в межах граничних розмірів ставок, визначених цим Кодексом, р</w:t>
      </w:r>
      <w:r w:rsidRPr="00E0148C">
        <w:rPr>
          <w:bCs/>
          <w:sz w:val="28"/>
          <w:szCs w:val="28"/>
        </w:rPr>
        <w:t>і</w:t>
      </w:r>
      <w:r w:rsidRPr="00E0148C">
        <w:rPr>
          <w:bCs/>
          <w:sz w:val="28"/>
          <w:szCs w:val="28"/>
        </w:rPr>
        <w:t>шеннями сільських, селищних і міських рад у межах їх повноважень, і є обов’язковими до сплати на території відповідних територіальних громад.</w:t>
      </w:r>
    </w:p>
    <w:p w:rsidR="00E0148C" w:rsidRPr="00E0148C" w:rsidRDefault="00E0148C" w:rsidP="00E0148C">
      <w:pPr>
        <w:pStyle w:val="StyleZakonu"/>
        <w:spacing w:after="0" w:line="240" w:lineRule="auto"/>
        <w:ind w:firstLine="720"/>
        <w:rPr>
          <w:bCs/>
          <w:sz w:val="28"/>
          <w:szCs w:val="28"/>
        </w:rPr>
      </w:pPr>
      <w:r w:rsidRPr="00E0148C">
        <w:rPr>
          <w:bCs/>
          <w:noProof/>
          <w:sz w:val="28"/>
          <w:szCs w:val="28"/>
          <w:lang w:val="ru-RU"/>
        </w:rPr>
        <w:pict>
          <v:rect id="_x0000_s1120" style="position:absolute;left:0;text-align:left;margin-left:232.2pt;margin-top:12pt;width:208.95pt;height:45.3pt;z-index:251756544">
            <v:textbox>
              <w:txbxContent>
                <w:p w:rsidR="00E0148C" w:rsidRPr="00E0148C" w:rsidRDefault="00E0148C" w:rsidP="00E0148C">
                  <w:pPr>
                    <w:jc w:val="both"/>
                    <w:rPr>
                      <w:rFonts w:ascii="Times New Roman" w:hAnsi="Times New Roman"/>
                      <w:sz w:val="24"/>
                      <w:szCs w:val="24"/>
                    </w:rPr>
                  </w:pPr>
                  <w:r w:rsidRPr="00E0148C">
                    <w:rPr>
                      <w:rFonts w:ascii="Times New Roman" w:hAnsi="Times New Roman"/>
                      <w:bCs/>
                      <w:sz w:val="24"/>
                      <w:szCs w:val="24"/>
                      <w:lang w:val="uk-UA"/>
                    </w:rPr>
                    <w:t>П</w:t>
                  </w:r>
                  <w:r w:rsidRPr="00E0148C">
                    <w:rPr>
                      <w:rFonts w:ascii="Times New Roman" w:hAnsi="Times New Roman"/>
                      <w:bCs/>
                      <w:sz w:val="24"/>
                      <w:szCs w:val="24"/>
                    </w:rPr>
                    <w:t>одаток на нерухоме майно, відмінне від земельної ділянки</w:t>
                  </w:r>
                </w:p>
              </w:txbxContent>
            </v:textbox>
          </v:rect>
        </w:pict>
      </w:r>
      <w:r w:rsidRPr="00E0148C">
        <w:rPr>
          <w:bCs/>
          <w:noProof/>
          <w:sz w:val="28"/>
          <w:szCs w:val="28"/>
        </w:rPr>
        <w:t xml:space="preserve"> </w:t>
      </w:r>
    </w:p>
    <w:p w:rsidR="00E0148C" w:rsidRPr="00E0148C" w:rsidRDefault="00E0148C" w:rsidP="00E0148C">
      <w:pPr>
        <w:pStyle w:val="StyleZakonu"/>
        <w:spacing w:after="0" w:line="240" w:lineRule="auto"/>
        <w:ind w:firstLine="720"/>
        <w:rPr>
          <w:bCs/>
          <w:sz w:val="28"/>
          <w:szCs w:val="28"/>
        </w:rPr>
      </w:pPr>
      <w:r w:rsidRPr="00E0148C">
        <w:rPr>
          <w:bCs/>
          <w:noProof/>
          <w:sz w:val="28"/>
          <w:szCs w:val="28"/>
          <w:lang w:val="ru-RU"/>
        </w:rPr>
        <w:pict>
          <v:rect id="_x0000_s1119" style="position:absolute;left:0;text-align:left;margin-left:61.8pt;margin-top:10.05pt;width:120.3pt;height:43.9pt;z-index:251755520">
            <v:textbox style="mso-next-textbox:#_x0000_s1119">
              <w:txbxContent>
                <w:p w:rsidR="00E0148C" w:rsidRPr="00E0148C" w:rsidRDefault="00E0148C" w:rsidP="00E0148C">
                  <w:pPr>
                    <w:jc w:val="center"/>
                    <w:rPr>
                      <w:rFonts w:ascii="Times New Roman" w:hAnsi="Times New Roman"/>
                      <w:sz w:val="24"/>
                      <w:szCs w:val="24"/>
                      <w:lang w:val="uk-UA"/>
                    </w:rPr>
                  </w:pPr>
                  <w:r w:rsidRPr="00E0148C">
                    <w:rPr>
                      <w:rFonts w:ascii="Times New Roman" w:hAnsi="Times New Roman"/>
                      <w:sz w:val="24"/>
                      <w:szCs w:val="24"/>
                      <w:lang w:val="uk-UA"/>
                    </w:rPr>
                    <w:t>Місцеві податки</w:t>
                  </w:r>
                </w:p>
              </w:txbxContent>
            </v:textbox>
          </v:rect>
        </w:pict>
      </w:r>
    </w:p>
    <w:p w:rsidR="00E0148C" w:rsidRPr="00E0148C" w:rsidRDefault="00E0148C" w:rsidP="00E0148C">
      <w:pPr>
        <w:pStyle w:val="StyleZakonu"/>
        <w:spacing w:after="0" w:line="240" w:lineRule="auto"/>
        <w:ind w:firstLine="720"/>
        <w:rPr>
          <w:bCs/>
          <w:sz w:val="28"/>
          <w:szCs w:val="28"/>
        </w:rPr>
      </w:pPr>
      <w:r w:rsidRPr="00E0148C">
        <w:rPr>
          <w:bCs/>
          <w:noProof/>
          <w:sz w:val="28"/>
          <w:szCs w:val="28"/>
          <w:lang w:val="ru-RU"/>
        </w:rPr>
        <w:pict>
          <v:shape id="_x0000_s1122" type="#_x0000_t32" style="position:absolute;left:0;text-align:left;margin-left:182.1pt;margin-top:-.25pt;width:50.1pt;height:16.7pt;flip:y;z-index:251758592" o:connectortype="straight">
            <v:stroke endarrow="block"/>
          </v:shape>
        </w:pict>
      </w:r>
    </w:p>
    <w:p w:rsidR="00E0148C" w:rsidRPr="00E0148C" w:rsidRDefault="00E0148C" w:rsidP="00E0148C">
      <w:pPr>
        <w:pStyle w:val="StyleZakonu"/>
        <w:spacing w:after="0" w:line="240" w:lineRule="auto"/>
        <w:ind w:firstLine="720"/>
        <w:rPr>
          <w:bCs/>
          <w:sz w:val="28"/>
          <w:szCs w:val="28"/>
        </w:rPr>
      </w:pPr>
      <w:r w:rsidRPr="00E0148C">
        <w:rPr>
          <w:bCs/>
          <w:noProof/>
          <w:sz w:val="28"/>
          <w:szCs w:val="28"/>
          <w:lang w:val="ru-RU"/>
        </w:rPr>
        <w:pict>
          <v:rect id="_x0000_s1121" style="position:absolute;left:0;text-align:left;margin-left:232.2pt;margin-top:15.3pt;width:208.95pt;height:29.85pt;z-index:251757568">
            <v:textbox>
              <w:txbxContent>
                <w:p w:rsidR="00E0148C" w:rsidRPr="00E0148C" w:rsidRDefault="00E0148C" w:rsidP="00E0148C">
                  <w:pPr>
                    <w:rPr>
                      <w:rFonts w:ascii="Times New Roman" w:hAnsi="Times New Roman"/>
                      <w:sz w:val="24"/>
                      <w:szCs w:val="24"/>
                    </w:rPr>
                  </w:pPr>
                  <w:r w:rsidRPr="00E0148C">
                    <w:rPr>
                      <w:rFonts w:ascii="Times New Roman" w:hAnsi="Times New Roman"/>
                      <w:bCs/>
                      <w:sz w:val="24"/>
                      <w:szCs w:val="24"/>
                      <w:lang w:val="uk-UA"/>
                    </w:rPr>
                    <w:t>Є</w:t>
                  </w:r>
                  <w:r w:rsidRPr="00E0148C">
                    <w:rPr>
                      <w:rFonts w:ascii="Times New Roman" w:hAnsi="Times New Roman"/>
                      <w:bCs/>
                      <w:sz w:val="24"/>
                      <w:szCs w:val="24"/>
                    </w:rPr>
                    <w:t>диний податок</w:t>
                  </w:r>
                </w:p>
              </w:txbxContent>
            </v:textbox>
          </v:rect>
        </w:pict>
      </w:r>
      <w:r w:rsidRPr="00E0148C">
        <w:rPr>
          <w:bCs/>
          <w:noProof/>
          <w:sz w:val="28"/>
          <w:szCs w:val="28"/>
          <w:lang w:val="ru-RU"/>
        </w:rPr>
        <w:pict>
          <v:shape id="_x0000_s1123" type="#_x0000_t32" style="position:absolute;left:0;text-align:left;margin-left:182.1pt;margin-top:.35pt;width:50.1pt;height:31.45pt;z-index:251759616" o:connectortype="straight">
            <v:stroke endarrow="block"/>
          </v:shape>
        </w:pict>
      </w:r>
    </w:p>
    <w:p w:rsidR="00E0148C" w:rsidRPr="00E0148C" w:rsidRDefault="00E0148C" w:rsidP="00E0148C">
      <w:pPr>
        <w:pStyle w:val="StyleZakonu"/>
        <w:spacing w:after="0" w:line="240" w:lineRule="auto"/>
        <w:ind w:firstLine="720"/>
        <w:rPr>
          <w:bCs/>
          <w:sz w:val="28"/>
          <w:szCs w:val="28"/>
        </w:rPr>
      </w:pPr>
    </w:p>
    <w:p w:rsidR="00E0148C" w:rsidRPr="00E0148C" w:rsidRDefault="00E0148C" w:rsidP="00E0148C">
      <w:pPr>
        <w:pStyle w:val="StyleZakonu"/>
        <w:spacing w:after="0" w:line="240" w:lineRule="auto"/>
        <w:ind w:firstLine="0"/>
        <w:rPr>
          <w:bCs/>
          <w:sz w:val="28"/>
          <w:szCs w:val="28"/>
          <w:lang w:val="ru-RU"/>
        </w:rPr>
      </w:pPr>
      <w:r w:rsidRPr="00E0148C">
        <w:rPr>
          <w:bCs/>
          <w:noProof/>
          <w:sz w:val="28"/>
          <w:szCs w:val="28"/>
          <w:lang w:val="ru-RU"/>
        </w:rPr>
        <w:pict>
          <v:rect id="_x0000_s1125" style="position:absolute;left:0;text-align:left;margin-left:232.2pt;margin-top:11.7pt;width:208.95pt;height:41.4pt;z-index:251761664">
            <v:textbox>
              <w:txbxContent>
                <w:p w:rsidR="00E0148C" w:rsidRPr="00E0148C" w:rsidRDefault="00E0148C" w:rsidP="00E0148C">
                  <w:pPr>
                    <w:jc w:val="both"/>
                    <w:rPr>
                      <w:rFonts w:ascii="Times New Roman" w:hAnsi="Times New Roman"/>
                      <w:sz w:val="24"/>
                      <w:szCs w:val="24"/>
                    </w:rPr>
                  </w:pPr>
                  <w:r w:rsidRPr="00E0148C">
                    <w:rPr>
                      <w:rFonts w:ascii="Times New Roman" w:hAnsi="Times New Roman"/>
                      <w:bCs/>
                      <w:sz w:val="24"/>
                      <w:szCs w:val="24"/>
                      <w:lang w:val="uk-UA"/>
                    </w:rPr>
                    <w:t>З</w:t>
                  </w:r>
                  <w:r w:rsidRPr="00E0148C">
                    <w:rPr>
                      <w:rFonts w:ascii="Times New Roman" w:hAnsi="Times New Roman"/>
                      <w:bCs/>
                      <w:sz w:val="24"/>
                      <w:szCs w:val="24"/>
                    </w:rPr>
                    <w:t>бір за провадження деяких видів підприємницької діяльності</w:t>
                  </w:r>
                </w:p>
              </w:txbxContent>
            </v:textbox>
          </v:rect>
        </w:pict>
      </w:r>
    </w:p>
    <w:p w:rsidR="00E0148C" w:rsidRPr="00E0148C" w:rsidRDefault="00E0148C" w:rsidP="00E0148C">
      <w:pPr>
        <w:pStyle w:val="StyleZakonu"/>
        <w:spacing w:after="0" w:line="240" w:lineRule="auto"/>
        <w:ind w:firstLine="720"/>
        <w:rPr>
          <w:bCs/>
          <w:sz w:val="28"/>
          <w:szCs w:val="28"/>
        </w:rPr>
      </w:pPr>
    </w:p>
    <w:p w:rsidR="00E0148C" w:rsidRPr="00E0148C" w:rsidRDefault="00E0148C" w:rsidP="00E0148C">
      <w:pPr>
        <w:pStyle w:val="StyleZakonu"/>
        <w:spacing w:after="0" w:line="240" w:lineRule="auto"/>
        <w:ind w:firstLine="720"/>
        <w:rPr>
          <w:bCs/>
          <w:sz w:val="28"/>
          <w:szCs w:val="28"/>
        </w:rPr>
      </w:pPr>
      <w:r w:rsidRPr="00E0148C">
        <w:rPr>
          <w:bCs/>
          <w:noProof/>
          <w:sz w:val="28"/>
          <w:szCs w:val="28"/>
          <w:lang w:val="ru-RU"/>
        </w:rPr>
        <w:pict>
          <v:shape id="_x0000_s1126" type="#_x0000_t32" style="position:absolute;left:0;text-align:left;margin-left:182.1pt;margin-top:3.3pt;width:50.1pt;height:22.85pt;flip:y;z-index:251762688" o:connectortype="straight">
            <v:stroke endarrow="block"/>
          </v:shape>
        </w:pict>
      </w:r>
    </w:p>
    <w:p w:rsidR="00E0148C" w:rsidRPr="00E0148C" w:rsidRDefault="00E0148C" w:rsidP="00E0148C">
      <w:pPr>
        <w:pStyle w:val="StyleZakonu"/>
        <w:spacing w:after="0" w:line="240" w:lineRule="auto"/>
        <w:ind w:firstLine="720"/>
        <w:rPr>
          <w:bCs/>
          <w:sz w:val="28"/>
          <w:szCs w:val="28"/>
        </w:rPr>
      </w:pPr>
      <w:r w:rsidRPr="00E0148C">
        <w:rPr>
          <w:bCs/>
          <w:noProof/>
          <w:sz w:val="28"/>
          <w:szCs w:val="28"/>
          <w:lang w:val="ru-RU"/>
        </w:rPr>
        <w:pict>
          <v:rect id="_x0000_s1124" style="position:absolute;left:0;text-align:left;margin-left:61.8pt;margin-top:4.8pt;width:120.3pt;height:43.9pt;z-index:251760640">
            <v:textbox style="mso-next-textbox:#_x0000_s1124">
              <w:txbxContent>
                <w:p w:rsidR="00E0148C" w:rsidRPr="00E0148C" w:rsidRDefault="00E0148C" w:rsidP="00E0148C">
                  <w:pPr>
                    <w:jc w:val="center"/>
                    <w:rPr>
                      <w:rFonts w:ascii="Times New Roman" w:hAnsi="Times New Roman"/>
                      <w:sz w:val="24"/>
                      <w:szCs w:val="24"/>
                      <w:lang w:val="uk-UA"/>
                    </w:rPr>
                  </w:pPr>
                  <w:r w:rsidRPr="00E0148C">
                    <w:rPr>
                      <w:rFonts w:ascii="Times New Roman" w:hAnsi="Times New Roman"/>
                      <w:sz w:val="24"/>
                      <w:szCs w:val="24"/>
                      <w:lang w:val="uk-UA"/>
                    </w:rPr>
                    <w:t>Місцеві збори</w:t>
                  </w:r>
                </w:p>
              </w:txbxContent>
            </v:textbox>
          </v:rect>
        </w:pict>
      </w:r>
      <w:r w:rsidRPr="00E0148C">
        <w:rPr>
          <w:bCs/>
          <w:noProof/>
          <w:sz w:val="28"/>
          <w:szCs w:val="28"/>
          <w:lang w:val="ru-RU"/>
        </w:rPr>
        <w:pict>
          <v:rect id="_x0000_s1129" style="position:absolute;left:0;text-align:left;margin-left:232.2pt;margin-top:10.05pt;width:208.95pt;height:22.55pt;z-index:251765760">
            <v:textbox>
              <w:txbxContent>
                <w:p w:rsidR="00E0148C" w:rsidRPr="00E0148C" w:rsidRDefault="00E0148C" w:rsidP="00E0148C">
                  <w:pPr>
                    <w:rPr>
                      <w:rFonts w:ascii="Times New Roman" w:hAnsi="Times New Roman"/>
                      <w:sz w:val="24"/>
                      <w:szCs w:val="24"/>
                    </w:rPr>
                  </w:pPr>
                  <w:r w:rsidRPr="00E0148C">
                    <w:rPr>
                      <w:rFonts w:ascii="Times New Roman" w:hAnsi="Times New Roman"/>
                      <w:bCs/>
                      <w:sz w:val="24"/>
                      <w:szCs w:val="24"/>
                      <w:lang w:val="uk-UA"/>
                    </w:rPr>
                    <w:t>Т</w:t>
                  </w:r>
                  <w:r w:rsidRPr="00E0148C">
                    <w:rPr>
                      <w:rFonts w:ascii="Times New Roman" w:hAnsi="Times New Roman"/>
                      <w:bCs/>
                      <w:sz w:val="24"/>
                      <w:szCs w:val="24"/>
                    </w:rPr>
                    <w:t>уристичний збір</w:t>
                  </w:r>
                </w:p>
              </w:txbxContent>
            </v:textbox>
          </v:rect>
        </w:pict>
      </w:r>
      <w:r w:rsidRPr="00E0148C">
        <w:rPr>
          <w:bCs/>
          <w:noProof/>
          <w:sz w:val="28"/>
          <w:szCs w:val="28"/>
          <w:lang w:val="ru-RU"/>
        </w:rPr>
        <w:pict>
          <v:shape id="_x0000_s1127" type="#_x0000_t32" style="position:absolute;left:0;text-align:left;margin-left:182.1pt;margin-top:10.05pt;width:50.1pt;height:22.55pt;z-index:251763712" o:connectortype="straight">
            <v:stroke endarrow="block"/>
          </v:shape>
        </w:pict>
      </w:r>
      <w:r w:rsidRPr="00E0148C">
        <w:rPr>
          <w:bCs/>
          <w:noProof/>
          <w:sz w:val="28"/>
          <w:szCs w:val="28"/>
          <w:lang w:val="ru-RU"/>
        </w:rPr>
        <w:pict>
          <v:shape id="_x0000_s1130" type="#_x0000_t32" style="position:absolute;left:0;text-align:left;margin-left:182.1pt;margin-top:10.05pt;width:50.1pt;height:56.45pt;z-index:251766784" o:connectortype="straight">
            <v:stroke endarrow="block"/>
          </v:shape>
        </w:pict>
      </w:r>
    </w:p>
    <w:p w:rsidR="00E0148C" w:rsidRPr="00E0148C" w:rsidRDefault="00E0148C" w:rsidP="00E0148C">
      <w:pPr>
        <w:pStyle w:val="StyleZakonu"/>
        <w:spacing w:after="0" w:line="240" w:lineRule="auto"/>
        <w:ind w:firstLine="720"/>
        <w:rPr>
          <w:bCs/>
          <w:sz w:val="28"/>
          <w:szCs w:val="28"/>
        </w:rPr>
      </w:pPr>
    </w:p>
    <w:p w:rsidR="00E0148C" w:rsidRPr="00E0148C" w:rsidRDefault="00E0148C" w:rsidP="00E0148C">
      <w:pPr>
        <w:pStyle w:val="StyleZakonu"/>
        <w:spacing w:after="0" w:line="240" w:lineRule="auto"/>
        <w:ind w:firstLine="720"/>
        <w:rPr>
          <w:bCs/>
          <w:sz w:val="28"/>
          <w:szCs w:val="28"/>
          <w:lang w:val="ru-RU"/>
        </w:rPr>
      </w:pPr>
      <w:r w:rsidRPr="00E0148C">
        <w:rPr>
          <w:bCs/>
          <w:noProof/>
          <w:sz w:val="28"/>
          <w:szCs w:val="28"/>
          <w:lang w:val="ru-RU"/>
        </w:rPr>
        <w:pict>
          <v:rect id="_x0000_s1128" style="position:absolute;left:0;text-align:left;margin-left:232.2pt;margin-top:.4pt;width:208.95pt;height:41.25pt;z-index:251764736">
            <v:textbox>
              <w:txbxContent>
                <w:p w:rsidR="00E0148C" w:rsidRPr="00E0148C" w:rsidRDefault="00E0148C" w:rsidP="00E0148C">
                  <w:pPr>
                    <w:jc w:val="both"/>
                    <w:rPr>
                      <w:rFonts w:ascii="Times New Roman" w:hAnsi="Times New Roman"/>
                      <w:sz w:val="24"/>
                      <w:szCs w:val="24"/>
                    </w:rPr>
                  </w:pPr>
                  <w:r w:rsidRPr="00E0148C">
                    <w:rPr>
                      <w:rFonts w:ascii="Times New Roman" w:hAnsi="Times New Roman"/>
                      <w:bCs/>
                      <w:sz w:val="24"/>
                      <w:szCs w:val="24"/>
                      <w:lang w:val="uk-UA"/>
                    </w:rPr>
                    <w:t>З</w:t>
                  </w:r>
                  <w:r w:rsidRPr="00E0148C">
                    <w:rPr>
                      <w:rFonts w:ascii="Times New Roman" w:hAnsi="Times New Roman"/>
                      <w:bCs/>
                      <w:sz w:val="24"/>
                      <w:szCs w:val="24"/>
                    </w:rPr>
                    <w:t>бір за місця для паркува</w:t>
                  </w:r>
                  <w:r w:rsidRPr="00E0148C">
                    <w:rPr>
                      <w:rFonts w:ascii="Times New Roman" w:hAnsi="Times New Roman"/>
                      <w:bCs/>
                      <w:sz w:val="24"/>
                      <w:szCs w:val="24"/>
                    </w:rPr>
                    <w:t>н</w:t>
                  </w:r>
                  <w:r w:rsidRPr="00E0148C">
                    <w:rPr>
                      <w:rFonts w:ascii="Times New Roman" w:hAnsi="Times New Roman"/>
                      <w:bCs/>
                      <w:sz w:val="24"/>
                      <w:szCs w:val="24"/>
                    </w:rPr>
                    <w:t>ня транспортних засобів</w:t>
                  </w:r>
                </w:p>
              </w:txbxContent>
            </v:textbox>
          </v:rect>
        </w:pict>
      </w:r>
    </w:p>
    <w:p w:rsidR="00E0148C" w:rsidRPr="00E0148C" w:rsidRDefault="00E0148C" w:rsidP="00E0148C">
      <w:pPr>
        <w:pStyle w:val="StyleZakonu"/>
        <w:spacing w:after="0" w:line="240" w:lineRule="auto"/>
        <w:ind w:firstLine="0"/>
        <w:rPr>
          <w:bCs/>
          <w:sz w:val="28"/>
          <w:szCs w:val="28"/>
        </w:rPr>
      </w:pPr>
    </w:p>
    <w:p w:rsidR="00E0148C" w:rsidRDefault="00E0148C" w:rsidP="00E0148C">
      <w:pPr>
        <w:spacing w:after="0" w:line="240" w:lineRule="auto"/>
        <w:jc w:val="center"/>
        <w:rPr>
          <w:rFonts w:ascii="Times New Roman" w:hAnsi="Times New Roman"/>
          <w:sz w:val="28"/>
          <w:szCs w:val="28"/>
          <w:lang w:val="uk-UA"/>
        </w:rPr>
      </w:pPr>
    </w:p>
    <w:p w:rsidR="00E0148C" w:rsidRPr="00E0148C" w:rsidRDefault="00E0148C" w:rsidP="00E0148C">
      <w:pPr>
        <w:spacing w:after="0" w:line="240" w:lineRule="auto"/>
        <w:jc w:val="center"/>
        <w:rPr>
          <w:rFonts w:ascii="Times New Roman" w:hAnsi="Times New Roman"/>
          <w:sz w:val="28"/>
          <w:szCs w:val="28"/>
          <w:lang w:val="uk-UA"/>
        </w:rPr>
      </w:pPr>
      <w:r w:rsidRPr="00E0148C">
        <w:rPr>
          <w:rFonts w:ascii="Times New Roman" w:hAnsi="Times New Roman"/>
          <w:sz w:val="28"/>
          <w:szCs w:val="28"/>
          <w:lang w:val="uk-UA"/>
        </w:rPr>
        <w:t>Рис. 6.11. Місцеві податки та збори</w:t>
      </w:r>
    </w:p>
    <w:p w:rsidR="00E0148C" w:rsidRPr="00E0148C" w:rsidRDefault="00E0148C" w:rsidP="00E0148C">
      <w:pPr>
        <w:pStyle w:val="StyleZakonu"/>
        <w:spacing w:after="0" w:line="240" w:lineRule="auto"/>
        <w:ind w:firstLine="720"/>
        <w:rPr>
          <w:bCs/>
          <w:sz w:val="28"/>
          <w:szCs w:val="28"/>
        </w:rPr>
      </w:pPr>
      <w:r w:rsidRPr="00E0148C">
        <w:rPr>
          <w:bCs/>
          <w:sz w:val="28"/>
          <w:szCs w:val="28"/>
        </w:rPr>
        <w:lastRenderedPageBreak/>
        <w:t>Місцеві ради обов’язково установлюють податок на нерухоме майно,    відмінне від земельної ділянки, єдиний податок та збір за провадження деяких видів підприємницької діяльності.</w:t>
      </w:r>
    </w:p>
    <w:p w:rsidR="00E0148C" w:rsidRPr="00E0148C" w:rsidRDefault="00E0148C" w:rsidP="00E0148C">
      <w:pPr>
        <w:pStyle w:val="StyleZakonu"/>
        <w:spacing w:after="0" w:line="240" w:lineRule="auto"/>
        <w:ind w:firstLine="720"/>
        <w:rPr>
          <w:bCs/>
          <w:sz w:val="28"/>
          <w:szCs w:val="28"/>
        </w:rPr>
      </w:pPr>
      <w:r w:rsidRPr="00E0148C">
        <w:rPr>
          <w:bCs/>
          <w:sz w:val="28"/>
          <w:szCs w:val="28"/>
        </w:rPr>
        <w:t>Місцеві ради в межах повноважень, визначених цим Кодексом,             вирішують питання відповідно до вимог цього Кодексу щодо встановлення збору за місця для паркування транспортних засобів, туристичного збору.</w:t>
      </w:r>
    </w:p>
    <w:p w:rsidR="00E0148C" w:rsidRPr="00E0148C" w:rsidRDefault="00E0148C" w:rsidP="00E0148C">
      <w:pPr>
        <w:pStyle w:val="StyleZakonu"/>
        <w:spacing w:after="0" w:line="240" w:lineRule="auto"/>
        <w:ind w:firstLine="720"/>
        <w:rPr>
          <w:bCs/>
          <w:sz w:val="28"/>
          <w:szCs w:val="28"/>
        </w:rPr>
      </w:pPr>
      <w:r w:rsidRPr="00E0148C">
        <w:rPr>
          <w:bCs/>
          <w:sz w:val="28"/>
          <w:szCs w:val="28"/>
        </w:rPr>
        <w:t>Установлення місцевих податків та зборів, не передбачених цим Коде</w:t>
      </w:r>
      <w:r w:rsidRPr="00E0148C">
        <w:rPr>
          <w:bCs/>
          <w:sz w:val="28"/>
          <w:szCs w:val="28"/>
        </w:rPr>
        <w:t>к</w:t>
      </w:r>
      <w:r w:rsidRPr="00E0148C">
        <w:rPr>
          <w:bCs/>
          <w:sz w:val="28"/>
          <w:szCs w:val="28"/>
        </w:rPr>
        <w:t>сом, забороняється.</w:t>
      </w:r>
    </w:p>
    <w:p w:rsidR="00E0148C" w:rsidRPr="00E0148C" w:rsidRDefault="00E0148C" w:rsidP="00E0148C">
      <w:pPr>
        <w:pStyle w:val="StyleZakonu"/>
        <w:spacing w:after="0" w:line="240" w:lineRule="auto"/>
        <w:ind w:firstLine="709"/>
        <w:rPr>
          <w:bCs/>
          <w:sz w:val="28"/>
          <w:szCs w:val="28"/>
        </w:rPr>
      </w:pPr>
      <w:r w:rsidRPr="00E0148C">
        <w:rPr>
          <w:bCs/>
          <w:sz w:val="28"/>
          <w:szCs w:val="28"/>
        </w:rPr>
        <w:t>Зарахування місцевих податків та зборів до відповідних місцевих бюдж</w:t>
      </w:r>
      <w:r w:rsidRPr="00E0148C">
        <w:rPr>
          <w:bCs/>
          <w:sz w:val="28"/>
          <w:szCs w:val="28"/>
        </w:rPr>
        <w:t>е</w:t>
      </w:r>
      <w:r w:rsidRPr="00E0148C">
        <w:rPr>
          <w:bCs/>
          <w:sz w:val="28"/>
          <w:szCs w:val="28"/>
        </w:rPr>
        <w:t>тів здійснюється відповідно до Бюджетного кодексу України.</w:t>
      </w:r>
    </w:p>
    <w:p w:rsidR="00E0148C" w:rsidRPr="00E0148C" w:rsidRDefault="00E0148C" w:rsidP="00E0148C">
      <w:pPr>
        <w:pStyle w:val="StyleZakonu"/>
        <w:spacing w:after="0" w:line="240" w:lineRule="auto"/>
        <w:ind w:firstLine="709"/>
        <w:rPr>
          <w:bCs/>
          <w:i/>
          <w:sz w:val="28"/>
          <w:szCs w:val="28"/>
        </w:rPr>
      </w:pPr>
      <w:r w:rsidRPr="00E0148C">
        <w:rPr>
          <w:bCs/>
          <w:i/>
          <w:sz w:val="28"/>
          <w:szCs w:val="28"/>
        </w:rPr>
        <w:t>Збір за провадження деяких видів підприємницької діяльн</w:t>
      </w:r>
      <w:r w:rsidRPr="00E0148C">
        <w:rPr>
          <w:bCs/>
          <w:i/>
          <w:sz w:val="28"/>
          <w:szCs w:val="28"/>
        </w:rPr>
        <w:t>о</w:t>
      </w:r>
      <w:r w:rsidRPr="00E0148C">
        <w:rPr>
          <w:bCs/>
          <w:i/>
          <w:sz w:val="28"/>
          <w:szCs w:val="28"/>
        </w:rPr>
        <w:t>сті</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Платниками збору є суб’єкти господарювання (юридичні особи та фізичні особи </w:t>
      </w:r>
      <w:r w:rsidRPr="00E0148C">
        <w:rPr>
          <w:bCs/>
          <w:sz w:val="28"/>
          <w:szCs w:val="28"/>
        </w:rPr>
        <w:sym w:font="Symbol" w:char="F02D"/>
      </w:r>
      <w:r w:rsidRPr="00E0148C">
        <w:rPr>
          <w:bCs/>
          <w:sz w:val="28"/>
          <w:szCs w:val="28"/>
        </w:rPr>
        <w:t xml:space="preserve"> підприємці), їх відокремлені підрозділи, які отримують в установлен</w:t>
      </w:r>
      <w:r w:rsidRPr="00E0148C">
        <w:rPr>
          <w:bCs/>
          <w:sz w:val="28"/>
          <w:szCs w:val="28"/>
        </w:rPr>
        <w:t>о</w:t>
      </w:r>
      <w:r w:rsidRPr="00E0148C">
        <w:rPr>
          <w:bCs/>
          <w:sz w:val="28"/>
          <w:szCs w:val="28"/>
        </w:rPr>
        <w:t>му цією статтею порядку торгові патенти та провадять такі види                       п</w:t>
      </w:r>
      <w:r w:rsidRPr="00E0148C">
        <w:rPr>
          <w:bCs/>
          <w:sz w:val="28"/>
          <w:szCs w:val="28"/>
        </w:rPr>
        <w:t>і</w:t>
      </w:r>
      <w:r w:rsidRPr="00E0148C">
        <w:rPr>
          <w:bCs/>
          <w:sz w:val="28"/>
          <w:szCs w:val="28"/>
        </w:rPr>
        <w:t>дприємницької діяльності:</w:t>
      </w:r>
    </w:p>
    <w:p w:rsidR="00E0148C" w:rsidRPr="00E0148C" w:rsidRDefault="00E0148C" w:rsidP="00E0148C">
      <w:pPr>
        <w:pStyle w:val="StyleZakonu"/>
        <w:spacing w:after="0" w:line="240" w:lineRule="auto"/>
        <w:ind w:firstLine="709"/>
        <w:rPr>
          <w:bCs/>
          <w:sz w:val="28"/>
          <w:szCs w:val="28"/>
        </w:rPr>
      </w:pPr>
      <w:r w:rsidRPr="00E0148C">
        <w:rPr>
          <w:bCs/>
          <w:sz w:val="28"/>
          <w:szCs w:val="28"/>
        </w:rPr>
        <w:t>а) торговельна діяльність у пунктах продажу товарів;</w:t>
      </w:r>
    </w:p>
    <w:p w:rsidR="00E0148C" w:rsidRPr="00E0148C" w:rsidRDefault="00E0148C" w:rsidP="00E0148C">
      <w:pPr>
        <w:pStyle w:val="StyleZakonu"/>
        <w:spacing w:after="0" w:line="240" w:lineRule="auto"/>
        <w:ind w:firstLine="709"/>
        <w:rPr>
          <w:bCs/>
          <w:sz w:val="28"/>
          <w:szCs w:val="28"/>
        </w:rPr>
      </w:pPr>
      <w:r w:rsidRPr="00E0148C">
        <w:rPr>
          <w:bCs/>
          <w:sz w:val="28"/>
          <w:szCs w:val="28"/>
        </w:rPr>
        <w:t>б) діяльність з надання платних побутових послуг за переліком, визнач</w:t>
      </w:r>
      <w:r w:rsidRPr="00E0148C">
        <w:rPr>
          <w:bCs/>
          <w:sz w:val="28"/>
          <w:szCs w:val="28"/>
        </w:rPr>
        <w:t>е</w:t>
      </w:r>
      <w:r w:rsidRPr="00E0148C">
        <w:rPr>
          <w:bCs/>
          <w:sz w:val="28"/>
          <w:szCs w:val="28"/>
        </w:rPr>
        <w:t>ним Кабінетом Міністрів України;</w:t>
      </w:r>
    </w:p>
    <w:p w:rsidR="00E0148C" w:rsidRPr="00E0148C" w:rsidRDefault="00E0148C" w:rsidP="00E0148C">
      <w:pPr>
        <w:pStyle w:val="StyleZakonu"/>
        <w:spacing w:after="0" w:line="240" w:lineRule="auto"/>
        <w:ind w:firstLine="709"/>
        <w:rPr>
          <w:bCs/>
          <w:sz w:val="28"/>
          <w:szCs w:val="28"/>
        </w:rPr>
      </w:pPr>
      <w:r w:rsidRPr="00E0148C">
        <w:rPr>
          <w:bCs/>
          <w:sz w:val="28"/>
          <w:szCs w:val="28"/>
        </w:rPr>
        <w:t>в) торгівля валютними цінностями у пунктах обміну іноземної валюти;</w:t>
      </w:r>
    </w:p>
    <w:p w:rsidR="00E0148C" w:rsidRPr="00E0148C" w:rsidRDefault="00E0148C" w:rsidP="00E0148C">
      <w:pPr>
        <w:pStyle w:val="StyleZakonu"/>
        <w:spacing w:after="0" w:line="240" w:lineRule="auto"/>
        <w:ind w:firstLine="709"/>
        <w:rPr>
          <w:bCs/>
          <w:sz w:val="28"/>
          <w:szCs w:val="28"/>
        </w:rPr>
      </w:pPr>
      <w:r w:rsidRPr="00E0148C">
        <w:rPr>
          <w:bCs/>
          <w:sz w:val="28"/>
          <w:szCs w:val="28"/>
        </w:rPr>
        <w:t>г) діяльність у сфері розваг (крім проведення державних грошових        лотерей).</w:t>
      </w:r>
    </w:p>
    <w:p w:rsidR="00E0148C" w:rsidRPr="00E0148C" w:rsidRDefault="00E0148C" w:rsidP="00E0148C">
      <w:pPr>
        <w:pStyle w:val="StyleZakonu"/>
        <w:spacing w:after="0" w:line="240" w:lineRule="auto"/>
        <w:ind w:firstLine="709"/>
        <w:rPr>
          <w:bCs/>
          <w:sz w:val="28"/>
          <w:szCs w:val="28"/>
        </w:rPr>
      </w:pPr>
      <w:r w:rsidRPr="00E0148C">
        <w:rPr>
          <w:bCs/>
          <w:sz w:val="28"/>
          <w:szCs w:val="28"/>
        </w:rPr>
        <w:t>Не є платниками збору за провадження торговельної діяльності та діял</w:t>
      </w:r>
      <w:r w:rsidRPr="00E0148C">
        <w:rPr>
          <w:bCs/>
          <w:sz w:val="28"/>
          <w:szCs w:val="28"/>
        </w:rPr>
        <w:t>ь</w:t>
      </w:r>
      <w:r w:rsidRPr="00E0148C">
        <w:rPr>
          <w:bCs/>
          <w:sz w:val="28"/>
          <w:szCs w:val="28"/>
        </w:rPr>
        <w:t>ності з надання платних послуг такі суб’єкти господарювання: аптеки, що пер</w:t>
      </w:r>
      <w:r w:rsidRPr="00E0148C">
        <w:rPr>
          <w:bCs/>
          <w:sz w:val="28"/>
          <w:szCs w:val="28"/>
        </w:rPr>
        <w:t>е</w:t>
      </w:r>
      <w:r w:rsidRPr="00E0148C">
        <w:rPr>
          <w:bCs/>
          <w:sz w:val="28"/>
          <w:szCs w:val="28"/>
        </w:rPr>
        <w:t>бувають у державній та комунальній власності; розташовані у селах, селищах і містах районного значення підприємства та о</w:t>
      </w:r>
      <w:r w:rsidRPr="00E0148C">
        <w:rPr>
          <w:bCs/>
          <w:sz w:val="28"/>
          <w:szCs w:val="28"/>
        </w:rPr>
        <w:t>р</w:t>
      </w:r>
      <w:r w:rsidRPr="00E0148C">
        <w:rPr>
          <w:bCs/>
          <w:sz w:val="28"/>
          <w:szCs w:val="28"/>
        </w:rPr>
        <w:t>ганізації споживчої кооперації та торгово-виробничі державні підприємства робітничого постачання; суб’єкти господарювання, які провадять торговельну діяльність виключно з використа</w:t>
      </w:r>
      <w:r w:rsidRPr="00E0148C">
        <w:rPr>
          <w:bCs/>
          <w:sz w:val="28"/>
          <w:szCs w:val="28"/>
        </w:rPr>
        <w:t>н</w:t>
      </w:r>
      <w:r w:rsidRPr="00E0148C">
        <w:rPr>
          <w:bCs/>
          <w:sz w:val="28"/>
          <w:szCs w:val="28"/>
        </w:rPr>
        <w:t>ням таких видів товарів вітчизняного виробництва: хліб і хлібоб</w:t>
      </w:r>
      <w:r w:rsidRPr="00E0148C">
        <w:rPr>
          <w:bCs/>
          <w:sz w:val="28"/>
          <w:szCs w:val="28"/>
        </w:rPr>
        <w:t>у</w:t>
      </w:r>
      <w:r w:rsidRPr="00E0148C">
        <w:rPr>
          <w:bCs/>
          <w:sz w:val="28"/>
          <w:szCs w:val="28"/>
        </w:rPr>
        <w:t>лочні вироби; борошно пшеничне та житнє; сіль, цукор, олія соняшникова і кукурудзяна; м</w:t>
      </w:r>
      <w:r w:rsidRPr="00E0148C">
        <w:rPr>
          <w:bCs/>
          <w:sz w:val="28"/>
          <w:szCs w:val="28"/>
        </w:rPr>
        <w:t>о</w:t>
      </w:r>
      <w:r w:rsidRPr="00E0148C">
        <w:rPr>
          <w:bCs/>
          <w:sz w:val="28"/>
          <w:szCs w:val="28"/>
        </w:rPr>
        <w:t>локо і молочна продукція, крім молока і вершків згущених із домі</w:t>
      </w:r>
      <w:r w:rsidRPr="00E0148C">
        <w:rPr>
          <w:bCs/>
          <w:sz w:val="28"/>
          <w:szCs w:val="28"/>
        </w:rPr>
        <w:t>ш</w:t>
      </w:r>
      <w:r w:rsidRPr="00E0148C">
        <w:rPr>
          <w:bCs/>
          <w:sz w:val="28"/>
          <w:szCs w:val="28"/>
        </w:rPr>
        <w:t>ками і без них; продукти дитячого харчування; безалкогольні напої; морозиво; яловичина та свинина; свійська птиця; яйця; риба; ягоди і фру</w:t>
      </w:r>
      <w:r w:rsidRPr="00E0148C">
        <w:rPr>
          <w:bCs/>
          <w:sz w:val="28"/>
          <w:szCs w:val="28"/>
        </w:rPr>
        <w:t>к</w:t>
      </w:r>
      <w:r w:rsidRPr="00E0148C">
        <w:rPr>
          <w:bCs/>
          <w:sz w:val="28"/>
          <w:szCs w:val="28"/>
        </w:rPr>
        <w:t>ти; мед та інші продукти бджільництва, бджолоінвентар і засоби захисту бджіл; картопля і плодоовочева продукція; комбікорм для продажу населенню; підприємства, установи та організації, які провадять діяльність у торгов</w:t>
      </w:r>
      <w:r w:rsidRPr="00E0148C">
        <w:rPr>
          <w:bCs/>
          <w:sz w:val="28"/>
          <w:szCs w:val="28"/>
        </w:rPr>
        <w:t>е</w:t>
      </w:r>
      <w:r w:rsidRPr="00E0148C">
        <w:rPr>
          <w:bCs/>
          <w:sz w:val="28"/>
          <w:szCs w:val="28"/>
        </w:rPr>
        <w:t>льно-виробничій сфері (ресторанне господарство), у тому числі навчальних з</w:t>
      </w:r>
      <w:r w:rsidRPr="00E0148C">
        <w:rPr>
          <w:bCs/>
          <w:sz w:val="28"/>
          <w:szCs w:val="28"/>
        </w:rPr>
        <w:t>а</w:t>
      </w:r>
      <w:r w:rsidRPr="00E0148C">
        <w:rPr>
          <w:bCs/>
          <w:sz w:val="28"/>
          <w:szCs w:val="28"/>
        </w:rPr>
        <w:t>кладах, із обслуговування виключно працівників таких підприємств, установ та організацій, а також учнів і студе</w:t>
      </w:r>
      <w:r w:rsidRPr="00E0148C">
        <w:rPr>
          <w:bCs/>
          <w:sz w:val="28"/>
          <w:szCs w:val="28"/>
        </w:rPr>
        <w:t>н</w:t>
      </w:r>
      <w:r w:rsidRPr="00E0148C">
        <w:rPr>
          <w:bCs/>
          <w:sz w:val="28"/>
          <w:szCs w:val="28"/>
        </w:rPr>
        <w:t>тів у навчальних закладах; та інше, визначені ст.267 ПК.</w:t>
      </w:r>
    </w:p>
    <w:p w:rsidR="00E0148C" w:rsidRPr="00E0148C" w:rsidRDefault="00E0148C" w:rsidP="00E0148C">
      <w:pPr>
        <w:pStyle w:val="StyleZakonu"/>
        <w:spacing w:after="0" w:line="240" w:lineRule="auto"/>
        <w:ind w:firstLine="709"/>
        <w:rPr>
          <w:bCs/>
          <w:sz w:val="28"/>
          <w:szCs w:val="28"/>
        </w:rPr>
      </w:pPr>
      <w:r w:rsidRPr="00E0148C">
        <w:rPr>
          <w:bCs/>
          <w:sz w:val="28"/>
          <w:szCs w:val="28"/>
        </w:rPr>
        <w:t>Не є платниками збору за провадження діяльності у сфері розваг суб’єкти господарювання, які провадять комп’ютерні та відеоігри.</w:t>
      </w:r>
    </w:p>
    <w:p w:rsidR="00E0148C" w:rsidRPr="00E0148C" w:rsidRDefault="00E0148C" w:rsidP="00E0148C">
      <w:pPr>
        <w:pStyle w:val="StyleZakonu"/>
        <w:spacing w:after="0" w:line="240" w:lineRule="auto"/>
        <w:ind w:firstLine="709"/>
        <w:rPr>
          <w:bCs/>
          <w:sz w:val="28"/>
          <w:szCs w:val="28"/>
        </w:rPr>
      </w:pPr>
      <w:r w:rsidRPr="00E0148C">
        <w:rPr>
          <w:bCs/>
          <w:sz w:val="28"/>
          <w:szCs w:val="28"/>
        </w:rPr>
        <w:t>Пунктом 267.2.  Податкового Кодексу визначені види діяльності, які провадяться з придбанням пільгового торгового п</w:t>
      </w:r>
      <w:r w:rsidRPr="00E0148C">
        <w:rPr>
          <w:bCs/>
          <w:sz w:val="28"/>
          <w:szCs w:val="28"/>
        </w:rPr>
        <w:t>а</w:t>
      </w:r>
      <w:r w:rsidRPr="00E0148C">
        <w:rPr>
          <w:bCs/>
          <w:sz w:val="28"/>
          <w:szCs w:val="28"/>
        </w:rPr>
        <w:t>тенту.</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Ставка збору за провадження торговельної діяльності та діяльності з надання платних послуг установлюється сільськими, селищними та міськими </w:t>
      </w:r>
      <w:r w:rsidRPr="00E0148C">
        <w:rPr>
          <w:bCs/>
          <w:sz w:val="28"/>
          <w:szCs w:val="28"/>
        </w:rPr>
        <w:lastRenderedPageBreak/>
        <w:t>радами з розрахунку на календарний місяць у відповідному розмірі від мінімал</w:t>
      </w:r>
      <w:r w:rsidRPr="00E0148C">
        <w:rPr>
          <w:bCs/>
          <w:sz w:val="28"/>
          <w:szCs w:val="28"/>
        </w:rPr>
        <w:t>ь</w:t>
      </w:r>
      <w:r w:rsidRPr="00E0148C">
        <w:rPr>
          <w:bCs/>
          <w:sz w:val="28"/>
          <w:szCs w:val="28"/>
        </w:rPr>
        <w:t>ної заробітної плати, установленої законом на 1 січня календарного року, в</w:t>
      </w:r>
      <w:r w:rsidRPr="00E0148C">
        <w:rPr>
          <w:bCs/>
          <w:sz w:val="28"/>
          <w:szCs w:val="28"/>
        </w:rPr>
        <w:t>и</w:t>
      </w:r>
      <w:r w:rsidRPr="00E0148C">
        <w:rPr>
          <w:bCs/>
          <w:sz w:val="28"/>
          <w:szCs w:val="28"/>
        </w:rPr>
        <w:t>значеному цим пунктом, з урахуванням місцезнаходження пункту продажу т</w:t>
      </w:r>
      <w:r w:rsidRPr="00E0148C">
        <w:rPr>
          <w:bCs/>
          <w:sz w:val="28"/>
          <w:szCs w:val="28"/>
        </w:rPr>
        <w:t>о</w:t>
      </w:r>
      <w:r w:rsidRPr="00E0148C">
        <w:rPr>
          <w:bCs/>
          <w:sz w:val="28"/>
          <w:szCs w:val="28"/>
        </w:rPr>
        <w:t>варів та асортименту товарів, пункту з надання платних послуг та виду платних послуг.</w:t>
      </w:r>
    </w:p>
    <w:p w:rsidR="00E0148C" w:rsidRPr="00E0148C" w:rsidRDefault="00E0148C" w:rsidP="00E0148C">
      <w:pPr>
        <w:pStyle w:val="StyleZakonu"/>
        <w:spacing w:after="0" w:line="240" w:lineRule="auto"/>
        <w:ind w:firstLine="709"/>
        <w:rPr>
          <w:bCs/>
          <w:sz w:val="28"/>
          <w:szCs w:val="28"/>
        </w:rPr>
      </w:pPr>
      <w:r w:rsidRPr="00E0148C">
        <w:rPr>
          <w:bCs/>
          <w:sz w:val="28"/>
          <w:szCs w:val="28"/>
        </w:rPr>
        <w:t>Ставка збору за провадження торговельної діяльності (крім пр</w:t>
      </w:r>
      <w:r w:rsidRPr="00E0148C">
        <w:rPr>
          <w:bCs/>
          <w:sz w:val="28"/>
          <w:szCs w:val="28"/>
        </w:rPr>
        <w:t>о</w:t>
      </w:r>
      <w:r w:rsidRPr="00E0148C">
        <w:rPr>
          <w:bCs/>
          <w:sz w:val="28"/>
          <w:szCs w:val="28"/>
        </w:rPr>
        <w:t>вадження торговельної діяльності нафтопродуктами, скрапленим та стиснутим газом із застосуванням пістолетних паливно-роздавальних колонок на стаціонарних, малогабаритних і пересувних автозаправних станціях, заправних пун</w:t>
      </w:r>
      <w:r w:rsidRPr="00E0148C">
        <w:rPr>
          <w:bCs/>
          <w:sz w:val="28"/>
          <w:szCs w:val="28"/>
        </w:rPr>
        <w:t>к</w:t>
      </w:r>
      <w:r w:rsidRPr="00E0148C">
        <w:rPr>
          <w:bCs/>
          <w:sz w:val="28"/>
          <w:szCs w:val="28"/>
        </w:rPr>
        <w:t>тах) та діяльності з надання платних послуг встановлюється в таких межах:</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а) на території міста Києва та обласних центрів </w:t>
      </w:r>
      <w:r w:rsidRPr="00E0148C">
        <w:rPr>
          <w:bCs/>
          <w:sz w:val="28"/>
          <w:szCs w:val="28"/>
        </w:rPr>
        <w:sym w:font="Symbol" w:char="F02D"/>
      </w:r>
      <w:r w:rsidRPr="00E0148C">
        <w:rPr>
          <w:bCs/>
          <w:sz w:val="28"/>
          <w:szCs w:val="28"/>
        </w:rPr>
        <w:t xml:space="preserve"> від 0,08 до </w:t>
      </w:r>
      <w:r w:rsidRPr="00E0148C">
        <w:rPr>
          <w:bCs/>
          <w:sz w:val="28"/>
          <w:szCs w:val="28"/>
        </w:rPr>
        <w:br/>
        <w:t>0,4 розміру мінімальної заробітної плати;</w:t>
      </w:r>
    </w:p>
    <w:p w:rsidR="00E0148C" w:rsidRPr="00E0148C" w:rsidRDefault="00E0148C" w:rsidP="00E0148C">
      <w:pPr>
        <w:pStyle w:val="StyleZakonu"/>
        <w:spacing w:after="0" w:line="240" w:lineRule="auto"/>
        <w:ind w:firstLine="709"/>
        <w:rPr>
          <w:bCs/>
          <w:sz w:val="28"/>
          <w:szCs w:val="28"/>
        </w:rPr>
      </w:pPr>
      <w:r w:rsidRPr="00E0148C">
        <w:rPr>
          <w:bCs/>
          <w:sz w:val="28"/>
          <w:szCs w:val="28"/>
        </w:rPr>
        <w:t>б) на території міста Севастополя, міст обласного значення (крім обла</w:t>
      </w:r>
      <w:r w:rsidRPr="00E0148C">
        <w:rPr>
          <w:bCs/>
          <w:sz w:val="28"/>
          <w:szCs w:val="28"/>
        </w:rPr>
        <w:t>с</w:t>
      </w:r>
      <w:r w:rsidRPr="00E0148C">
        <w:rPr>
          <w:bCs/>
          <w:sz w:val="28"/>
          <w:szCs w:val="28"/>
        </w:rPr>
        <w:t xml:space="preserve">них центрів) і районних центрів </w:t>
      </w:r>
      <w:r w:rsidRPr="00E0148C">
        <w:rPr>
          <w:bCs/>
          <w:sz w:val="28"/>
          <w:szCs w:val="28"/>
        </w:rPr>
        <w:sym w:font="Symbol" w:char="F02D"/>
      </w:r>
      <w:r w:rsidRPr="00E0148C">
        <w:rPr>
          <w:bCs/>
          <w:sz w:val="28"/>
          <w:szCs w:val="28"/>
        </w:rPr>
        <w:t xml:space="preserve"> від 0,04 до 0,2 розміру мінімальної заробітної плати;</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в) на території інших населених пунктів </w:t>
      </w:r>
      <w:r w:rsidRPr="00E0148C">
        <w:rPr>
          <w:bCs/>
          <w:sz w:val="28"/>
          <w:szCs w:val="28"/>
        </w:rPr>
        <w:sym w:font="Symbol" w:char="F02D"/>
      </w:r>
      <w:r w:rsidRPr="00E0148C">
        <w:rPr>
          <w:bCs/>
          <w:sz w:val="28"/>
          <w:szCs w:val="28"/>
        </w:rPr>
        <w:t xml:space="preserve"> до 0,1 розміру мінімальної з</w:t>
      </w:r>
      <w:r w:rsidRPr="00E0148C">
        <w:rPr>
          <w:bCs/>
          <w:sz w:val="28"/>
          <w:szCs w:val="28"/>
        </w:rPr>
        <w:t>а</w:t>
      </w:r>
      <w:r w:rsidRPr="00E0148C">
        <w:rPr>
          <w:bCs/>
          <w:sz w:val="28"/>
          <w:szCs w:val="28"/>
        </w:rPr>
        <w:t>робітної плати.</w:t>
      </w:r>
    </w:p>
    <w:p w:rsidR="00E0148C" w:rsidRPr="00E0148C" w:rsidRDefault="00E0148C" w:rsidP="00E0148C">
      <w:pPr>
        <w:pStyle w:val="StyleZakonu"/>
        <w:spacing w:after="0" w:line="240" w:lineRule="auto"/>
        <w:ind w:firstLine="709"/>
        <w:rPr>
          <w:bCs/>
          <w:sz w:val="28"/>
          <w:szCs w:val="28"/>
        </w:rPr>
      </w:pPr>
      <w:r w:rsidRPr="00E0148C">
        <w:rPr>
          <w:bCs/>
          <w:sz w:val="28"/>
          <w:szCs w:val="28"/>
        </w:rPr>
        <w:t>Ставка збору за здійснення торгівлі валютними цінностями на календа</w:t>
      </w:r>
      <w:r w:rsidRPr="00E0148C">
        <w:rPr>
          <w:bCs/>
          <w:sz w:val="28"/>
          <w:szCs w:val="28"/>
        </w:rPr>
        <w:t>р</w:t>
      </w:r>
      <w:r w:rsidRPr="00E0148C">
        <w:rPr>
          <w:bCs/>
          <w:sz w:val="28"/>
          <w:szCs w:val="28"/>
        </w:rPr>
        <w:t>ний місяць становить 1,2 розміру мінімальної заробітної плати.</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 Порядок сплати збору платниками збору, які:</w:t>
      </w:r>
    </w:p>
    <w:p w:rsidR="00E0148C" w:rsidRPr="00E0148C" w:rsidRDefault="00E0148C" w:rsidP="00E0148C">
      <w:pPr>
        <w:pStyle w:val="StyleZakonu"/>
        <w:spacing w:after="0" w:line="240" w:lineRule="auto"/>
        <w:ind w:firstLine="709"/>
        <w:rPr>
          <w:bCs/>
          <w:sz w:val="28"/>
          <w:szCs w:val="28"/>
        </w:rPr>
      </w:pPr>
      <w:r w:rsidRPr="00E0148C">
        <w:rPr>
          <w:bCs/>
          <w:sz w:val="28"/>
          <w:szCs w:val="28"/>
        </w:rPr>
        <w:t>а) провадять торговельну діяльність або надають платні послуги (крім п</w:t>
      </w:r>
      <w:r w:rsidRPr="00E0148C">
        <w:rPr>
          <w:bCs/>
          <w:sz w:val="28"/>
          <w:szCs w:val="28"/>
        </w:rPr>
        <w:t>е</w:t>
      </w:r>
      <w:r w:rsidRPr="00E0148C">
        <w:rPr>
          <w:bCs/>
          <w:sz w:val="28"/>
          <w:szCs w:val="28"/>
        </w:rPr>
        <w:t xml:space="preserve">ресувної торговельної мережі) </w:t>
      </w:r>
      <w:r w:rsidRPr="00E0148C">
        <w:rPr>
          <w:bCs/>
          <w:sz w:val="28"/>
          <w:szCs w:val="28"/>
        </w:rPr>
        <w:sym w:font="Symbol" w:char="F02D"/>
      </w:r>
      <w:r w:rsidRPr="00E0148C">
        <w:rPr>
          <w:bCs/>
          <w:sz w:val="28"/>
          <w:szCs w:val="28"/>
        </w:rPr>
        <w:t xml:space="preserve"> збір сплачується за місцезнаходженням пункту продажу товарів або пункту з надання платних послуг;</w:t>
      </w:r>
    </w:p>
    <w:p w:rsidR="00E0148C" w:rsidRPr="00E0148C" w:rsidRDefault="00E0148C" w:rsidP="00E0148C">
      <w:pPr>
        <w:pStyle w:val="StyleProp"/>
        <w:spacing w:line="240" w:lineRule="auto"/>
        <w:ind w:firstLine="709"/>
        <w:rPr>
          <w:bCs/>
          <w:sz w:val="28"/>
          <w:szCs w:val="28"/>
        </w:rPr>
      </w:pPr>
      <w:r w:rsidRPr="00E0148C">
        <w:rPr>
          <w:bCs/>
          <w:sz w:val="28"/>
          <w:szCs w:val="28"/>
        </w:rPr>
        <w:t xml:space="preserve">б) здійснюють торгівлю валютними цінностями </w:t>
      </w:r>
      <w:r w:rsidRPr="00E0148C">
        <w:rPr>
          <w:bCs/>
          <w:sz w:val="28"/>
          <w:szCs w:val="28"/>
        </w:rPr>
        <w:sym w:font="Symbol" w:char="F02D"/>
      </w:r>
      <w:r w:rsidRPr="00E0148C">
        <w:rPr>
          <w:bCs/>
          <w:sz w:val="28"/>
          <w:szCs w:val="28"/>
        </w:rPr>
        <w:t xml:space="preserve"> за місцезнаходженням пункту обміну іноземної валюти;</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в) здійснюють діяльність у сфері розваг </w:t>
      </w:r>
      <w:r w:rsidRPr="00E0148C">
        <w:rPr>
          <w:bCs/>
          <w:sz w:val="28"/>
          <w:szCs w:val="28"/>
        </w:rPr>
        <w:sym w:font="Symbol" w:char="F02D"/>
      </w:r>
      <w:r w:rsidRPr="00E0148C">
        <w:rPr>
          <w:bCs/>
          <w:sz w:val="28"/>
          <w:szCs w:val="28"/>
        </w:rPr>
        <w:t xml:space="preserve"> за місцезнаходженням пункту надання послуг у сфері розваг;</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г) здійснюють торгівлю через пересувну торговельну мережу </w:t>
      </w:r>
      <w:r w:rsidRPr="00E0148C">
        <w:rPr>
          <w:bCs/>
          <w:sz w:val="28"/>
          <w:szCs w:val="28"/>
        </w:rPr>
        <w:sym w:font="Symbol" w:char="F02D"/>
      </w:r>
      <w:r w:rsidRPr="00E0148C">
        <w:rPr>
          <w:bCs/>
          <w:sz w:val="28"/>
          <w:szCs w:val="28"/>
        </w:rPr>
        <w:t xml:space="preserve"> за місцем реєстрації таких платників;</w:t>
      </w:r>
    </w:p>
    <w:p w:rsidR="00E0148C" w:rsidRPr="00E0148C" w:rsidRDefault="00E0148C" w:rsidP="00E0148C">
      <w:pPr>
        <w:pStyle w:val="StyleZakonu"/>
        <w:spacing w:after="0" w:line="240" w:lineRule="auto"/>
        <w:ind w:firstLine="709"/>
        <w:rPr>
          <w:bCs/>
          <w:sz w:val="28"/>
          <w:szCs w:val="28"/>
        </w:rPr>
      </w:pPr>
      <w:r w:rsidRPr="00E0148C">
        <w:rPr>
          <w:bCs/>
          <w:sz w:val="28"/>
          <w:szCs w:val="28"/>
        </w:rPr>
        <w:t>ґ) здійснюють торгівлю на ярмарках, виставках-продажах та інших кор</w:t>
      </w:r>
      <w:r w:rsidRPr="00E0148C">
        <w:rPr>
          <w:bCs/>
          <w:sz w:val="28"/>
          <w:szCs w:val="28"/>
        </w:rPr>
        <w:t>о</w:t>
      </w:r>
      <w:r w:rsidRPr="00E0148C">
        <w:rPr>
          <w:bCs/>
          <w:sz w:val="28"/>
          <w:szCs w:val="28"/>
        </w:rPr>
        <w:t xml:space="preserve">ткотермінових заходах, пов’язаних з демонстрацією та продажем товарів, </w:t>
      </w:r>
      <w:r w:rsidRPr="00E0148C">
        <w:rPr>
          <w:bCs/>
          <w:sz w:val="28"/>
          <w:szCs w:val="28"/>
        </w:rPr>
        <w:sym w:font="Symbol" w:char="F02D"/>
      </w:r>
      <w:r w:rsidRPr="00E0148C">
        <w:rPr>
          <w:bCs/>
          <w:sz w:val="28"/>
          <w:szCs w:val="28"/>
        </w:rPr>
        <w:t xml:space="preserve"> за місцем провадження такої діяльності.</w:t>
      </w:r>
    </w:p>
    <w:p w:rsidR="00E0148C" w:rsidRPr="00E0148C" w:rsidRDefault="00E0148C" w:rsidP="00E0148C">
      <w:pPr>
        <w:pStyle w:val="StyleZakonu"/>
        <w:spacing w:after="0" w:line="240" w:lineRule="auto"/>
        <w:ind w:firstLine="709"/>
        <w:rPr>
          <w:bCs/>
          <w:sz w:val="28"/>
          <w:szCs w:val="28"/>
        </w:rPr>
      </w:pPr>
      <w:r w:rsidRPr="00E0148C">
        <w:rPr>
          <w:bCs/>
          <w:sz w:val="28"/>
          <w:szCs w:val="28"/>
        </w:rPr>
        <w:t>Строки сплати збору:</w:t>
      </w:r>
    </w:p>
    <w:p w:rsidR="00E0148C" w:rsidRPr="00E0148C" w:rsidRDefault="00E0148C" w:rsidP="00E0148C">
      <w:pPr>
        <w:pStyle w:val="StyleZakonu"/>
        <w:spacing w:after="0" w:line="240" w:lineRule="auto"/>
        <w:ind w:firstLine="709"/>
        <w:rPr>
          <w:bCs/>
          <w:sz w:val="28"/>
          <w:szCs w:val="28"/>
        </w:rPr>
      </w:pPr>
      <w:r w:rsidRPr="00E0148C">
        <w:rPr>
          <w:bCs/>
          <w:sz w:val="28"/>
          <w:szCs w:val="28"/>
        </w:rPr>
        <w:t>а) за провадження торговельної діяльності з придбанням короткотермін</w:t>
      </w:r>
      <w:r w:rsidRPr="00E0148C">
        <w:rPr>
          <w:bCs/>
          <w:sz w:val="28"/>
          <w:szCs w:val="28"/>
        </w:rPr>
        <w:t>о</w:t>
      </w:r>
      <w:r w:rsidRPr="00E0148C">
        <w:rPr>
          <w:bCs/>
          <w:sz w:val="28"/>
          <w:szCs w:val="28"/>
        </w:rPr>
        <w:t xml:space="preserve">вого торгового патенту </w:t>
      </w:r>
      <w:r w:rsidRPr="00E0148C">
        <w:rPr>
          <w:bCs/>
          <w:sz w:val="28"/>
          <w:szCs w:val="28"/>
        </w:rPr>
        <w:sym w:font="Symbol" w:char="F02D"/>
      </w:r>
      <w:r w:rsidRPr="00E0148C">
        <w:rPr>
          <w:bCs/>
          <w:sz w:val="28"/>
          <w:szCs w:val="28"/>
        </w:rPr>
        <w:t xml:space="preserve"> не пізніш як за один календарний день до початку провадження такої діяльності;</w:t>
      </w:r>
    </w:p>
    <w:p w:rsidR="00E0148C" w:rsidRPr="00E0148C" w:rsidRDefault="00E0148C" w:rsidP="00E0148C">
      <w:pPr>
        <w:pStyle w:val="StyleZakonu"/>
        <w:spacing w:after="0" w:line="240" w:lineRule="auto"/>
        <w:ind w:firstLine="709"/>
        <w:rPr>
          <w:bCs/>
          <w:sz w:val="28"/>
          <w:szCs w:val="28"/>
        </w:rPr>
      </w:pPr>
      <w:r w:rsidRPr="00E0148C">
        <w:rPr>
          <w:bCs/>
          <w:sz w:val="28"/>
          <w:szCs w:val="28"/>
        </w:rPr>
        <w:t>б) за провадження торговельної діяльності (крім торговельної діяльності з придбанням короткотермінового торгового патенту), діяльності з надання пла</w:t>
      </w:r>
      <w:r w:rsidRPr="00E0148C">
        <w:rPr>
          <w:bCs/>
          <w:sz w:val="28"/>
          <w:szCs w:val="28"/>
        </w:rPr>
        <w:t>т</w:t>
      </w:r>
      <w:r w:rsidRPr="00E0148C">
        <w:rPr>
          <w:bCs/>
          <w:sz w:val="28"/>
          <w:szCs w:val="28"/>
        </w:rPr>
        <w:t xml:space="preserve">них послуг, здійснення торгівлі валютними цінностями </w:t>
      </w:r>
      <w:r w:rsidRPr="00E0148C">
        <w:rPr>
          <w:bCs/>
          <w:sz w:val="28"/>
          <w:szCs w:val="28"/>
        </w:rPr>
        <w:sym w:font="Symbol" w:char="F02D"/>
      </w:r>
      <w:r w:rsidRPr="00E0148C">
        <w:rPr>
          <w:bCs/>
          <w:sz w:val="28"/>
          <w:szCs w:val="28"/>
        </w:rPr>
        <w:t xml:space="preserve"> щомісяця не пізніше 15 числа, який передує звітному місяцю;</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в) за здійснення діяльності у сфері розваг </w:t>
      </w:r>
      <w:r w:rsidRPr="00E0148C">
        <w:rPr>
          <w:bCs/>
          <w:sz w:val="28"/>
          <w:szCs w:val="28"/>
        </w:rPr>
        <w:sym w:font="Symbol" w:char="F02D"/>
      </w:r>
      <w:r w:rsidRPr="00E0148C">
        <w:rPr>
          <w:bCs/>
          <w:sz w:val="28"/>
          <w:szCs w:val="28"/>
        </w:rPr>
        <w:t xml:space="preserve"> щоквартально не пізніше 15 числа місяця, який передує звітному кварталу.</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Платники збору можуть здійснити сплату збору авансовим внеском до  кінця календарного року. Суми збору, не сплачені в установлені строки, </w:t>
      </w:r>
      <w:r w:rsidRPr="00E0148C">
        <w:rPr>
          <w:bCs/>
          <w:sz w:val="28"/>
          <w:szCs w:val="28"/>
        </w:rPr>
        <w:lastRenderedPageBreak/>
        <w:t>вв</w:t>
      </w:r>
      <w:r w:rsidRPr="00E0148C">
        <w:rPr>
          <w:bCs/>
          <w:sz w:val="28"/>
          <w:szCs w:val="28"/>
        </w:rPr>
        <w:t>а</w:t>
      </w:r>
      <w:r w:rsidRPr="00E0148C">
        <w:rPr>
          <w:bCs/>
          <w:sz w:val="28"/>
          <w:szCs w:val="28"/>
        </w:rPr>
        <w:t>жаються податковим боргом і стягуються до бюджету згідно з положеннями цього Кодексу.</w:t>
      </w:r>
    </w:p>
    <w:p w:rsidR="00E0148C" w:rsidRPr="00E0148C" w:rsidRDefault="00E0148C" w:rsidP="00E0148C">
      <w:pPr>
        <w:pStyle w:val="StyleZakonu"/>
        <w:spacing w:after="0" w:line="240" w:lineRule="auto"/>
        <w:ind w:firstLine="709"/>
        <w:rPr>
          <w:bCs/>
          <w:sz w:val="28"/>
          <w:szCs w:val="28"/>
        </w:rPr>
      </w:pPr>
      <w:r w:rsidRPr="00E0148C">
        <w:rPr>
          <w:bCs/>
          <w:sz w:val="28"/>
          <w:szCs w:val="28"/>
        </w:rPr>
        <w:t>Суб’єкт господарювання, що припинив діяльність, яка відповідно до   цього Кодексу підлягає патентуванню, до 15 числа місяця, що передує звітн</w:t>
      </w:r>
      <w:r w:rsidRPr="00E0148C">
        <w:rPr>
          <w:bCs/>
          <w:sz w:val="28"/>
          <w:szCs w:val="28"/>
        </w:rPr>
        <w:t>о</w:t>
      </w:r>
      <w:r w:rsidRPr="00E0148C">
        <w:rPr>
          <w:bCs/>
          <w:sz w:val="28"/>
          <w:szCs w:val="28"/>
        </w:rPr>
        <w:t>му, письмово повідомляє про це відповідному органу державної податкової служби. При цьому торговий патент підлягає поверненню органу державної п</w:t>
      </w:r>
      <w:r w:rsidRPr="00E0148C">
        <w:rPr>
          <w:bCs/>
          <w:sz w:val="28"/>
          <w:szCs w:val="28"/>
        </w:rPr>
        <w:t>о</w:t>
      </w:r>
      <w:r w:rsidRPr="00E0148C">
        <w:rPr>
          <w:bCs/>
          <w:sz w:val="28"/>
          <w:szCs w:val="28"/>
        </w:rPr>
        <w:t>даткової служби, який його видав, а суб’єкту господарювання повертається надмірно сплачена сума збору.</w:t>
      </w:r>
    </w:p>
    <w:p w:rsidR="00E0148C" w:rsidRPr="00E0148C" w:rsidRDefault="00E0148C" w:rsidP="00E0148C">
      <w:pPr>
        <w:pStyle w:val="StyleZakonu"/>
        <w:spacing w:after="0" w:line="240" w:lineRule="auto"/>
        <w:ind w:firstLine="709"/>
        <w:rPr>
          <w:bCs/>
          <w:sz w:val="28"/>
          <w:szCs w:val="28"/>
        </w:rPr>
      </w:pPr>
      <w:r w:rsidRPr="00E0148C">
        <w:rPr>
          <w:bCs/>
          <w:i/>
          <w:sz w:val="28"/>
          <w:szCs w:val="28"/>
        </w:rPr>
        <w:t>Туристичний збір</w:t>
      </w:r>
      <w:r w:rsidRPr="00E0148C">
        <w:rPr>
          <w:bCs/>
          <w:sz w:val="28"/>
          <w:szCs w:val="28"/>
        </w:rPr>
        <w:t xml:space="preserve"> </w:t>
      </w:r>
      <w:r w:rsidRPr="00E0148C">
        <w:rPr>
          <w:bCs/>
          <w:sz w:val="28"/>
          <w:szCs w:val="28"/>
        </w:rPr>
        <w:sym w:font="Symbol" w:char="F02D"/>
      </w:r>
      <w:r w:rsidRPr="00E0148C">
        <w:rPr>
          <w:bCs/>
          <w:sz w:val="28"/>
          <w:szCs w:val="28"/>
        </w:rPr>
        <w:t xml:space="preserve"> це місцевий збір, кошти від якого зараховуються до місцевого бюджету.</w:t>
      </w:r>
    </w:p>
    <w:p w:rsidR="00E0148C" w:rsidRPr="00E0148C" w:rsidRDefault="00E0148C" w:rsidP="00E0148C">
      <w:pPr>
        <w:pStyle w:val="StyleZakonu"/>
        <w:spacing w:after="0" w:line="240" w:lineRule="auto"/>
        <w:ind w:firstLine="709"/>
        <w:rPr>
          <w:bCs/>
          <w:sz w:val="28"/>
          <w:szCs w:val="28"/>
        </w:rPr>
      </w:pPr>
      <w:r w:rsidRPr="00E0148C">
        <w:rPr>
          <w:bCs/>
          <w:sz w:val="28"/>
          <w:szCs w:val="28"/>
        </w:rPr>
        <w:t>Платниками збору є громадяни України, іноземці, а також особи без громадянства, які прибувають на територію адміністративно-територіальної одиниці, на якій діє рішення сільської, селищної та міс</w:t>
      </w:r>
      <w:r w:rsidRPr="00E0148C">
        <w:rPr>
          <w:bCs/>
          <w:sz w:val="28"/>
          <w:szCs w:val="28"/>
        </w:rPr>
        <w:t>ь</w:t>
      </w:r>
      <w:r w:rsidRPr="00E0148C">
        <w:rPr>
          <w:bCs/>
          <w:sz w:val="28"/>
          <w:szCs w:val="28"/>
        </w:rPr>
        <w:t>кої ради про встановлення туристичного збору, та отримують (споживають) послуги з тимчасового проживання (ночівлі) із з</w:t>
      </w:r>
      <w:r w:rsidRPr="00E0148C">
        <w:rPr>
          <w:bCs/>
          <w:sz w:val="28"/>
          <w:szCs w:val="28"/>
        </w:rPr>
        <w:t>о</w:t>
      </w:r>
      <w:r w:rsidRPr="00E0148C">
        <w:rPr>
          <w:bCs/>
          <w:sz w:val="28"/>
          <w:szCs w:val="28"/>
        </w:rPr>
        <w:t>бов’язанням залишити місце перебування в зазначений строк.</w:t>
      </w:r>
    </w:p>
    <w:p w:rsidR="00E0148C" w:rsidRPr="00E0148C" w:rsidRDefault="00E0148C" w:rsidP="00E0148C">
      <w:pPr>
        <w:pStyle w:val="StyleZakonu"/>
        <w:spacing w:after="0" w:line="240" w:lineRule="auto"/>
        <w:ind w:firstLine="709"/>
        <w:rPr>
          <w:bCs/>
          <w:sz w:val="28"/>
          <w:szCs w:val="28"/>
        </w:rPr>
      </w:pPr>
    </w:p>
    <w:p w:rsidR="00E0148C" w:rsidRPr="00E0148C" w:rsidRDefault="00E0148C" w:rsidP="00E0148C">
      <w:pPr>
        <w:pStyle w:val="StyleZakonu"/>
        <w:spacing w:after="0" w:line="240" w:lineRule="auto"/>
        <w:ind w:firstLine="709"/>
        <w:rPr>
          <w:bCs/>
          <w:sz w:val="28"/>
          <w:szCs w:val="28"/>
        </w:rPr>
      </w:pPr>
      <w:r w:rsidRPr="00E0148C">
        <w:rPr>
          <w:bCs/>
          <w:sz w:val="28"/>
          <w:szCs w:val="28"/>
        </w:rPr>
        <w:t>Платниками збору не можуть бути особи, які:</w:t>
      </w:r>
    </w:p>
    <w:p w:rsidR="00E0148C" w:rsidRPr="00E0148C" w:rsidRDefault="00E0148C" w:rsidP="00E0148C">
      <w:pPr>
        <w:pStyle w:val="StyleZakonu"/>
        <w:spacing w:after="0" w:line="240" w:lineRule="auto"/>
        <w:ind w:firstLine="709"/>
        <w:rPr>
          <w:bCs/>
          <w:sz w:val="28"/>
          <w:szCs w:val="28"/>
        </w:rPr>
      </w:pPr>
      <w:r w:rsidRPr="00E0148C">
        <w:rPr>
          <w:bCs/>
          <w:sz w:val="28"/>
          <w:szCs w:val="28"/>
        </w:rPr>
        <w:t>а) постійно проживають, у тому числі на умовах договорів найму, у селі, селищі або місті, радами яких установлено такий збір;</w:t>
      </w:r>
    </w:p>
    <w:p w:rsidR="00E0148C" w:rsidRPr="00E0148C" w:rsidRDefault="00E0148C" w:rsidP="00E0148C">
      <w:pPr>
        <w:pStyle w:val="StyleZakonu"/>
        <w:spacing w:after="0" w:line="240" w:lineRule="auto"/>
        <w:ind w:firstLine="709"/>
        <w:rPr>
          <w:bCs/>
          <w:sz w:val="28"/>
          <w:szCs w:val="28"/>
        </w:rPr>
      </w:pPr>
      <w:r w:rsidRPr="00E0148C">
        <w:rPr>
          <w:bCs/>
          <w:sz w:val="28"/>
          <w:szCs w:val="28"/>
        </w:rPr>
        <w:t>б) особи, які прибули у відрядження;</w:t>
      </w:r>
    </w:p>
    <w:p w:rsidR="00E0148C" w:rsidRPr="00E0148C" w:rsidRDefault="00E0148C" w:rsidP="00E0148C">
      <w:pPr>
        <w:spacing w:after="0" w:line="240" w:lineRule="auto"/>
        <w:ind w:firstLine="709"/>
        <w:jc w:val="both"/>
        <w:rPr>
          <w:rFonts w:ascii="Times New Roman" w:hAnsi="Times New Roman"/>
          <w:bCs/>
          <w:sz w:val="28"/>
          <w:szCs w:val="28"/>
          <w:lang w:val="uk-UA"/>
        </w:rPr>
      </w:pPr>
      <w:r w:rsidRPr="00E0148C">
        <w:rPr>
          <w:rFonts w:ascii="Times New Roman" w:hAnsi="Times New Roman"/>
          <w:bCs/>
          <w:sz w:val="28"/>
          <w:szCs w:val="28"/>
          <w:lang w:val="uk-UA"/>
        </w:rPr>
        <w:t>в) інваліди, діти-інваліди та особи, що супроводжують інвалідів І групи або дітей-інвалідів (не більше одного супроводжуючого);</w:t>
      </w:r>
    </w:p>
    <w:p w:rsidR="00E0148C" w:rsidRPr="00E0148C" w:rsidRDefault="00E0148C" w:rsidP="00E0148C">
      <w:pPr>
        <w:spacing w:after="0" w:line="240" w:lineRule="auto"/>
        <w:ind w:firstLine="709"/>
        <w:jc w:val="both"/>
        <w:rPr>
          <w:rFonts w:ascii="Times New Roman" w:hAnsi="Times New Roman"/>
          <w:bCs/>
          <w:sz w:val="28"/>
          <w:szCs w:val="28"/>
          <w:lang w:val="uk-UA"/>
        </w:rPr>
      </w:pPr>
      <w:r w:rsidRPr="00E0148C">
        <w:rPr>
          <w:rFonts w:ascii="Times New Roman" w:hAnsi="Times New Roman"/>
          <w:bCs/>
          <w:sz w:val="28"/>
          <w:szCs w:val="28"/>
          <w:lang w:val="uk-UA"/>
        </w:rPr>
        <w:t>г) ветерани війни;</w:t>
      </w:r>
    </w:p>
    <w:p w:rsidR="00E0148C" w:rsidRPr="00E0148C" w:rsidRDefault="00E0148C" w:rsidP="00E0148C">
      <w:pPr>
        <w:spacing w:after="0" w:line="240" w:lineRule="auto"/>
        <w:ind w:firstLine="709"/>
        <w:jc w:val="both"/>
        <w:rPr>
          <w:rFonts w:ascii="Times New Roman" w:hAnsi="Times New Roman"/>
          <w:bCs/>
          <w:sz w:val="28"/>
          <w:szCs w:val="28"/>
          <w:lang w:val="uk-UA"/>
        </w:rPr>
      </w:pPr>
      <w:r w:rsidRPr="00E0148C">
        <w:rPr>
          <w:rFonts w:ascii="Times New Roman" w:hAnsi="Times New Roman"/>
          <w:bCs/>
          <w:sz w:val="28"/>
          <w:szCs w:val="28"/>
          <w:lang w:val="uk-UA"/>
        </w:rPr>
        <w:t>ґ) учасники ліквідації наслідків аварії на Чорнобильській АЕС;</w:t>
      </w:r>
    </w:p>
    <w:p w:rsidR="00E0148C" w:rsidRPr="00E0148C" w:rsidRDefault="00E0148C" w:rsidP="00E0148C">
      <w:pPr>
        <w:spacing w:after="0" w:line="240" w:lineRule="auto"/>
        <w:ind w:firstLine="709"/>
        <w:jc w:val="both"/>
        <w:rPr>
          <w:rFonts w:ascii="Times New Roman" w:hAnsi="Times New Roman"/>
          <w:bCs/>
          <w:sz w:val="28"/>
          <w:szCs w:val="28"/>
        </w:rPr>
      </w:pPr>
      <w:r w:rsidRPr="00E0148C">
        <w:rPr>
          <w:rFonts w:ascii="Times New Roman" w:hAnsi="Times New Roman"/>
          <w:bCs/>
          <w:sz w:val="28"/>
          <w:szCs w:val="28"/>
        </w:rPr>
        <w:t xml:space="preserve">д) особи, які прибули </w:t>
      </w:r>
      <w:proofErr w:type="gramStart"/>
      <w:r w:rsidRPr="00E0148C">
        <w:rPr>
          <w:rFonts w:ascii="Times New Roman" w:hAnsi="Times New Roman"/>
          <w:bCs/>
          <w:sz w:val="28"/>
          <w:szCs w:val="28"/>
        </w:rPr>
        <w:t>за</w:t>
      </w:r>
      <w:proofErr w:type="gramEnd"/>
      <w:r w:rsidRPr="00E0148C">
        <w:rPr>
          <w:rFonts w:ascii="Times New Roman" w:hAnsi="Times New Roman"/>
          <w:bCs/>
          <w:sz w:val="28"/>
          <w:szCs w:val="28"/>
        </w:rPr>
        <w:t xml:space="preserve"> </w:t>
      </w:r>
      <w:proofErr w:type="gramStart"/>
      <w:r w:rsidRPr="00E0148C">
        <w:rPr>
          <w:rFonts w:ascii="Times New Roman" w:hAnsi="Times New Roman"/>
          <w:bCs/>
          <w:sz w:val="28"/>
          <w:szCs w:val="28"/>
        </w:rPr>
        <w:t>пут</w:t>
      </w:r>
      <w:proofErr w:type="gramEnd"/>
      <w:r w:rsidRPr="00E0148C">
        <w:rPr>
          <w:rFonts w:ascii="Times New Roman" w:hAnsi="Times New Roman"/>
          <w:bCs/>
          <w:sz w:val="28"/>
          <w:szCs w:val="28"/>
        </w:rPr>
        <w:t>івками та курсовками в санаторії та пансіонати.</w:t>
      </w:r>
    </w:p>
    <w:p w:rsidR="00E0148C" w:rsidRPr="00E0148C" w:rsidRDefault="00E0148C" w:rsidP="00E0148C">
      <w:pPr>
        <w:pStyle w:val="StyleZakonu"/>
        <w:spacing w:after="0" w:line="240" w:lineRule="auto"/>
        <w:ind w:firstLine="709"/>
        <w:rPr>
          <w:bCs/>
          <w:sz w:val="28"/>
          <w:szCs w:val="28"/>
        </w:rPr>
      </w:pPr>
      <w:r w:rsidRPr="00E0148C">
        <w:rPr>
          <w:bCs/>
          <w:sz w:val="28"/>
          <w:szCs w:val="28"/>
        </w:rPr>
        <w:t>Cтавка встановлюється у розмірі від 0,5 до 1 відсотка до бази справляння збору, визначеної пунктом 268.4 ПК.</w:t>
      </w:r>
    </w:p>
    <w:p w:rsidR="00E0148C" w:rsidRPr="00E0148C" w:rsidRDefault="00E0148C" w:rsidP="00E0148C">
      <w:pPr>
        <w:pStyle w:val="StyleZakonu"/>
        <w:spacing w:after="0" w:line="240" w:lineRule="auto"/>
        <w:ind w:firstLine="709"/>
        <w:rPr>
          <w:bCs/>
          <w:sz w:val="28"/>
          <w:szCs w:val="28"/>
        </w:rPr>
      </w:pPr>
      <w:r w:rsidRPr="00E0148C">
        <w:rPr>
          <w:bCs/>
          <w:sz w:val="28"/>
          <w:szCs w:val="28"/>
        </w:rPr>
        <w:t>Базою справляння є вартість усього періоду проживання (ночівлі) в мі</w:t>
      </w:r>
      <w:r w:rsidRPr="00E0148C">
        <w:rPr>
          <w:bCs/>
          <w:sz w:val="28"/>
          <w:szCs w:val="28"/>
        </w:rPr>
        <w:t>с</w:t>
      </w:r>
      <w:r w:rsidRPr="00E0148C">
        <w:rPr>
          <w:bCs/>
          <w:sz w:val="28"/>
          <w:szCs w:val="28"/>
        </w:rPr>
        <w:t>цях, визначених підпунктом 268.5.1 ПК, за вирахуванням податку на додану   в</w:t>
      </w:r>
      <w:r w:rsidRPr="00E0148C">
        <w:rPr>
          <w:bCs/>
          <w:sz w:val="28"/>
          <w:szCs w:val="28"/>
        </w:rPr>
        <w:t>а</w:t>
      </w:r>
      <w:r w:rsidRPr="00E0148C">
        <w:rPr>
          <w:bCs/>
          <w:sz w:val="28"/>
          <w:szCs w:val="28"/>
        </w:rPr>
        <w:t>ртість.</w:t>
      </w:r>
    </w:p>
    <w:p w:rsidR="00E0148C" w:rsidRPr="00E0148C" w:rsidRDefault="00E0148C" w:rsidP="00E0148C">
      <w:pPr>
        <w:pStyle w:val="StyleZakonu"/>
        <w:spacing w:after="0" w:line="240" w:lineRule="auto"/>
        <w:ind w:firstLine="709"/>
        <w:rPr>
          <w:bCs/>
          <w:sz w:val="28"/>
          <w:szCs w:val="28"/>
        </w:rPr>
      </w:pPr>
      <w:r w:rsidRPr="00E0148C">
        <w:rPr>
          <w:bCs/>
          <w:sz w:val="28"/>
          <w:szCs w:val="28"/>
        </w:rPr>
        <w:t>Згідно з рішенням сільської, селищної та міської ради справляння збору може здійснюватися:</w:t>
      </w:r>
    </w:p>
    <w:p w:rsidR="00E0148C" w:rsidRPr="00E0148C" w:rsidRDefault="00E0148C" w:rsidP="00E0148C">
      <w:pPr>
        <w:pStyle w:val="StyleZakonu"/>
        <w:spacing w:after="0" w:line="240" w:lineRule="auto"/>
        <w:ind w:firstLine="709"/>
        <w:rPr>
          <w:bCs/>
          <w:sz w:val="28"/>
          <w:szCs w:val="28"/>
        </w:rPr>
      </w:pPr>
      <w:r w:rsidRPr="00E0148C">
        <w:rPr>
          <w:bCs/>
          <w:sz w:val="28"/>
          <w:szCs w:val="28"/>
        </w:rPr>
        <w:t>а) адміністраціями готелів, кемпінгів, мотелів, гуртожитків для            приїжджих та іншими закладами готельного типу, санаторно-курортними      закладами;</w:t>
      </w:r>
    </w:p>
    <w:p w:rsidR="00E0148C" w:rsidRPr="00E0148C" w:rsidRDefault="00E0148C" w:rsidP="00E0148C">
      <w:pPr>
        <w:pStyle w:val="StyleZakonu"/>
        <w:spacing w:after="0" w:line="240" w:lineRule="auto"/>
        <w:ind w:firstLine="709"/>
        <w:rPr>
          <w:bCs/>
          <w:sz w:val="28"/>
          <w:szCs w:val="28"/>
        </w:rPr>
      </w:pPr>
      <w:r w:rsidRPr="00E0148C">
        <w:rPr>
          <w:bCs/>
          <w:sz w:val="28"/>
          <w:szCs w:val="28"/>
        </w:rPr>
        <w:t>б) квартирно-посередницькими організаціями, які направляють неорган</w:t>
      </w:r>
      <w:r w:rsidRPr="00E0148C">
        <w:rPr>
          <w:bCs/>
          <w:sz w:val="28"/>
          <w:szCs w:val="28"/>
        </w:rPr>
        <w:t>і</w:t>
      </w:r>
      <w:r w:rsidRPr="00E0148C">
        <w:rPr>
          <w:bCs/>
          <w:sz w:val="28"/>
          <w:szCs w:val="28"/>
        </w:rPr>
        <w:t>зованих осіб на поселення у будинки (квартири), що належать фізичним особам на праві власності або на праві користування за договором найму;</w:t>
      </w:r>
    </w:p>
    <w:p w:rsidR="00E0148C" w:rsidRPr="00E0148C" w:rsidRDefault="00E0148C" w:rsidP="00E0148C">
      <w:pPr>
        <w:pStyle w:val="StyleZakonu"/>
        <w:spacing w:after="0" w:line="240" w:lineRule="auto"/>
        <w:ind w:firstLine="709"/>
        <w:rPr>
          <w:bCs/>
          <w:sz w:val="28"/>
          <w:szCs w:val="28"/>
        </w:rPr>
      </w:pPr>
      <w:r w:rsidRPr="00E0148C">
        <w:rPr>
          <w:bCs/>
          <w:sz w:val="28"/>
          <w:szCs w:val="28"/>
        </w:rPr>
        <w:t xml:space="preserve">в) юридичними особами або фізичними особами </w:t>
      </w:r>
      <w:r w:rsidRPr="00E0148C">
        <w:rPr>
          <w:bCs/>
          <w:sz w:val="28"/>
          <w:szCs w:val="28"/>
        </w:rPr>
        <w:sym w:font="Symbol" w:char="F02D"/>
      </w:r>
      <w:r w:rsidRPr="00E0148C">
        <w:rPr>
          <w:bCs/>
          <w:sz w:val="28"/>
          <w:szCs w:val="28"/>
        </w:rPr>
        <w:t xml:space="preserve"> підприємцями, які уповноважуються сільською, селищною або міською радою справляти збір на умовах договору, укладеного з відповідною радою.</w:t>
      </w:r>
    </w:p>
    <w:p w:rsidR="00E0148C" w:rsidRPr="00E0148C" w:rsidRDefault="00E0148C" w:rsidP="00E0148C">
      <w:pPr>
        <w:pStyle w:val="StyleZakonu"/>
        <w:spacing w:after="0" w:line="240" w:lineRule="auto"/>
        <w:ind w:firstLine="709"/>
        <w:rPr>
          <w:bCs/>
          <w:sz w:val="28"/>
          <w:szCs w:val="28"/>
        </w:rPr>
      </w:pPr>
      <w:r w:rsidRPr="00E0148C">
        <w:rPr>
          <w:bCs/>
          <w:sz w:val="28"/>
          <w:szCs w:val="28"/>
        </w:rPr>
        <w:lastRenderedPageBreak/>
        <w:t>Податкові агенти справляють збір під час надання послуг, пов’язаних з тимчасовим проживанням (ночівлею), і зазначають суму сплаченого збору окремим рядком у рахунку (квитанції) на проживання.</w:t>
      </w:r>
    </w:p>
    <w:p w:rsidR="00E0148C" w:rsidRPr="00E0148C" w:rsidRDefault="00E0148C" w:rsidP="00E0148C">
      <w:pPr>
        <w:pStyle w:val="StyleZakonu"/>
        <w:spacing w:after="0" w:line="240" w:lineRule="auto"/>
        <w:ind w:firstLine="709"/>
        <w:rPr>
          <w:bCs/>
          <w:sz w:val="28"/>
          <w:szCs w:val="28"/>
        </w:rPr>
      </w:pPr>
      <w:r w:rsidRPr="00E0148C">
        <w:rPr>
          <w:bCs/>
          <w:sz w:val="28"/>
          <w:szCs w:val="28"/>
        </w:rPr>
        <w:t>Збір сплачується до місцевих бюджетів авансовими внесками до 30 числа (включно) кожного місяця (у лютому до 28 (29) включно). Суми нар</w:t>
      </w:r>
      <w:r w:rsidRPr="00E0148C">
        <w:rPr>
          <w:bCs/>
          <w:sz w:val="28"/>
          <w:szCs w:val="28"/>
        </w:rPr>
        <w:t>а</w:t>
      </w:r>
      <w:r w:rsidRPr="00E0148C">
        <w:rPr>
          <w:bCs/>
          <w:sz w:val="28"/>
          <w:szCs w:val="28"/>
        </w:rPr>
        <w:t>хованих щомісячних авансових внесків відображаються у квартальній податковій       декларації. Остаточна сума збору, обчислена відповідно до податкової деклар</w:t>
      </w:r>
      <w:r w:rsidRPr="00E0148C">
        <w:rPr>
          <w:bCs/>
          <w:sz w:val="28"/>
          <w:szCs w:val="28"/>
        </w:rPr>
        <w:t>а</w:t>
      </w:r>
      <w:r w:rsidRPr="00E0148C">
        <w:rPr>
          <w:bCs/>
          <w:sz w:val="28"/>
          <w:szCs w:val="28"/>
        </w:rPr>
        <w:t>ції за звітний (податковий) квартал (з урахуванням фактично внесених аванс</w:t>
      </w:r>
      <w:r w:rsidRPr="00E0148C">
        <w:rPr>
          <w:bCs/>
          <w:sz w:val="28"/>
          <w:szCs w:val="28"/>
        </w:rPr>
        <w:t>о</w:t>
      </w:r>
      <w:r w:rsidRPr="00E0148C">
        <w:rPr>
          <w:bCs/>
          <w:sz w:val="28"/>
          <w:szCs w:val="28"/>
        </w:rPr>
        <w:t>вих платежів), сплачується у строки, визначені для квартального податкового пер</w:t>
      </w:r>
      <w:r w:rsidRPr="00E0148C">
        <w:rPr>
          <w:bCs/>
          <w:sz w:val="28"/>
          <w:szCs w:val="28"/>
        </w:rPr>
        <w:t>і</w:t>
      </w:r>
      <w:r w:rsidRPr="00E0148C">
        <w:rPr>
          <w:bCs/>
          <w:sz w:val="28"/>
          <w:szCs w:val="28"/>
        </w:rPr>
        <w:t>оду. Податковий агент, який має підрозділ без статусу юридичної особи, що надає послуги з тимчасового проживання (ночівлі) не за місцем реєстрації так</w:t>
      </w:r>
      <w:r w:rsidRPr="00E0148C">
        <w:rPr>
          <w:bCs/>
          <w:sz w:val="28"/>
          <w:szCs w:val="28"/>
        </w:rPr>
        <w:t>о</w:t>
      </w:r>
      <w:r w:rsidRPr="00E0148C">
        <w:rPr>
          <w:bCs/>
          <w:sz w:val="28"/>
          <w:szCs w:val="28"/>
        </w:rPr>
        <w:t>го податкового агента, зобов’язаний зареєструвати такий підрозділ як податк</w:t>
      </w:r>
      <w:r w:rsidRPr="00E0148C">
        <w:rPr>
          <w:bCs/>
          <w:sz w:val="28"/>
          <w:szCs w:val="28"/>
        </w:rPr>
        <w:t>о</w:t>
      </w:r>
      <w:r w:rsidRPr="00E0148C">
        <w:rPr>
          <w:bCs/>
          <w:sz w:val="28"/>
          <w:szCs w:val="28"/>
        </w:rPr>
        <w:t>вого агента туристичного збору в органі державної податкової служби за місцезн</w:t>
      </w:r>
      <w:r w:rsidRPr="00E0148C">
        <w:rPr>
          <w:bCs/>
          <w:sz w:val="28"/>
          <w:szCs w:val="28"/>
        </w:rPr>
        <w:t>а</w:t>
      </w:r>
      <w:r w:rsidRPr="00E0148C">
        <w:rPr>
          <w:bCs/>
          <w:sz w:val="28"/>
          <w:szCs w:val="28"/>
        </w:rPr>
        <w:t>ходженням підрозділу.</w:t>
      </w:r>
    </w:p>
    <w:p w:rsidR="00E0148C" w:rsidRPr="00E0148C" w:rsidRDefault="00E0148C" w:rsidP="00E0148C">
      <w:pPr>
        <w:pStyle w:val="StyleZakonu"/>
        <w:spacing w:after="0" w:line="240" w:lineRule="auto"/>
        <w:ind w:firstLine="709"/>
        <w:rPr>
          <w:bCs/>
          <w:sz w:val="28"/>
          <w:szCs w:val="28"/>
        </w:rPr>
      </w:pPr>
      <w:r w:rsidRPr="00E0148C">
        <w:rPr>
          <w:bCs/>
          <w:sz w:val="28"/>
          <w:szCs w:val="28"/>
        </w:rPr>
        <w:t>Базовий податковий (звітний) період дорівнює календарному кварт</w:t>
      </w:r>
      <w:r w:rsidRPr="00E0148C">
        <w:rPr>
          <w:bCs/>
          <w:sz w:val="28"/>
          <w:szCs w:val="28"/>
        </w:rPr>
        <w:t>а</w:t>
      </w:r>
      <w:r w:rsidRPr="00E0148C">
        <w:rPr>
          <w:bCs/>
          <w:sz w:val="28"/>
          <w:szCs w:val="28"/>
        </w:rPr>
        <w:t>лу.</w:t>
      </w:r>
    </w:p>
    <w:p w:rsidR="00E0148C" w:rsidRPr="00E0148C" w:rsidRDefault="00E0148C" w:rsidP="00E0148C">
      <w:pPr>
        <w:pStyle w:val="StyleZakonu"/>
        <w:spacing w:after="0" w:line="240" w:lineRule="auto"/>
        <w:ind w:firstLine="709"/>
        <w:rPr>
          <w:sz w:val="28"/>
          <w:szCs w:val="28"/>
        </w:rPr>
      </w:pPr>
      <w:r w:rsidRPr="00E0148C">
        <w:rPr>
          <w:sz w:val="28"/>
          <w:szCs w:val="28"/>
        </w:rPr>
        <w:t>Разом із тим, актуальним на сьогодні є недосконалість податкового зак</w:t>
      </w:r>
      <w:r w:rsidRPr="00E0148C">
        <w:rPr>
          <w:sz w:val="28"/>
          <w:szCs w:val="28"/>
        </w:rPr>
        <w:t>о</w:t>
      </w:r>
      <w:r w:rsidRPr="00E0148C">
        <w:rPr>
          <w:sz w:val="28"/>
          <w:szCs w:val="28"/>
        </w:rPr>
        <w:t>нодавства.</w:t>
      </w:r>
    </w:p>
    <w:p w:rsidR="00E0148C" w:rsidRPr="00E0148C" w:rsidRDefault="00E0148C" w:rsidP="00E0148C">
      <w:pPr>
        <w:shd w:val="clear" w:color="auto" w:fill="FFFFFF"/>
        <w:spacing w:after="0" w:line="240" w:lineRule="auto"/>
        <w:ind w:right="284"/>
        <w:rPr>
          <w:rFonts w:ascii="Times New Roman" w:hAnsi="Times New Roman"/>
          <w:b/>
          <w:sz w:val="28"/>
          <w:szCs w:val="28"/>
          <w:lang w:val="uk-UA"/>
        </w:rPr>
      </w:pPr>
    </w:p>
    <w:p w:rsidR="00E0148C" w:rsidRPr="00E0148C" w:rsidRDefault="00E0148C" w:rsidP="00E0148C">
      <w:pPr>
        <w:shd w:val="clear" w:color="auto" w:fill="FFFFFF"/>
        <w:spacing w:after="0" w:line="240" w:lineRule="auto"/>
        <w:ind w:right="284" w:firstLine="701"/>
        <w:jc w:val="center"/>
        <w:rPr>
          <w:rFonts w:ascii="Times New Roman" w:hAnsi="Times New Roman"/>
          <w:b/>
          <w:sz w:val="28"/>
          <w:szCs w:val="28"/>
          <w:lang w:val="uk-UA"/>
        </w:rPr>
      </w:pPr>
      <w:r w:rsidRPr="00E0148C">
        <w:rPr>
          <w:rFonts w:ascii="Times New Roman" w:hAnsi="Times New Roman"/>
          <w:b/>
          <w:sz w:val="28"/>
          <w:szCs w:val="28"/>
          <w:lang w:val="uk-UA"/>
        </w:rPr>
        <w:t xml:space="preserve">Контрольні запитання </w:t>
      </w:r>
    </w:p>
    <w:p w:rsidR="00E0148C" w:rsidRPr="00E0148C" w:rsidRDefault="00E0148C" w:rsidP="00E0148C">
      <w:pPr>
        <w:shd w:val="clear" w:color="auto" w:fill="FFFFFF"/>
        <w:spacing w:after="0" w:line="240" w:lineRule="auto"/>
        <w:ind w:right="284" w:firstLine="701"/>
        <w:rPr>
          <w:rFonts w:ascii="Times New Roman" w:hAnsi="Times New Roman"/>
          <w:b/>
          <w:sz w:val="28"/>
          <w:szCs w:val="28"/>
          <w:lang w:val="uk-UA"/>
        </w:rPr>
      </w:pPr>
    </w:p>
    <w:p w:rsidR="00E0148C" w:rsidRPr="00E0148C" w:rsidRDefault="00E0148C" w:rsidP="00E0148C">
      <w:pPr>
        <w:shd w:val="clear" w:color="auto" w:fill="FFFFFF"/>
        <w:spacing w:after="0" w:line="240" w:lineRule="auto"/>
        <w:ind w:right="284"/>
        <w:rPr>
          <w:rFonts w:ascii="Times New Roman" w:hAnsi="Times New Roman"/>
          <w:sz w:val="28"/>
          <w:szCs w:val="28"/>
          <w:lang w:val="uk-UA"/>
        </w:rPr>
      </w:pPr>
      <w:r w:rsidRPr="00E0148C">
        <w:rPr>
          <w:rFonts w:ascii="Times New Roman" w:hAnsi="Times New Roman"/>
          <w:sz w:val="28"/>
          <w:szCs w:val="28"/>
          <w:lang w:val="uk-UA"/>
        </w:rPr>
        <w:t>1.</w:t>
      </w:r>
      <w:r w:rsidRPr="00E0148C">
        <w:rPr>
          <w:rFonts w:ascii="Times New Roman" w:hAnsi="Times New Roman"/>
          <w:b/>
          <w:sz w:val="28"/>
          <w:szCs w:val="28"/>
          <w:lang w:val="uk-UA"/>
        </w:rPr>
        <w:t xml:space="preserve">  </w:t>
      </w:r>
      <w:r w:rsidRPr="00E0148C">
        <w:rPr>
          <w:rFonts w:ascii="Times New Roman" w:hAnsi="Times New Roman"/>
          <w:sz w:val="28"/>
          <w:szCs w:val="28"/>
          <w:lang w:val="uk-UA"/>
        </w:rPr>
        <w:t>Дайте характеристику основним функціям податків.</w:t>
      </w:r>
    </w:p>
    <w:p w:rsidR="00E0148C" w:rsidRPr="00E0148C" w:rsidRDefault="00E0148C" w:rsidP="00E0148C">
      <w:pPr>
        <w:shd w:val="clear" w:color="auto" w:fill="FFFFFF"/>
        <w:spacing w:after="0" w:line="240" w:lineRule="auto"/>
        <w:ind w:right="284"/>
        <w:rPr>
          <w:rFonts w:ascii="Times New Roman" w:hAnsi="Times New Roman"/>
          <w:sz w:val="28"/>
          <w:szCs w:val="28"/>
          <w:lang w:val="uk-UA"/>
        </w:rPr>
      </w:pPr>
      <w:r w:rsidRPr="00E0148C">
        <w:rPr>
          <w:rFonts w:ascii="Times New Roman" w:hAnsi="Times New Roman"/>
          <w:sz w:val="28"/>
          <w:szCs w:val="28"/>
          <w:lang w:val="uk-UA"/>
        </w:rPr>
        <w:t>2.  Розкрийте сутність, об</w:t>
      </w:r>
      <w:r w:rsidRPr="00E0148C">
        <w:rPr>
          <w:rFonts w:ascii="Times New Roman" w:hAnsi="Times New Roman"/>
          <w:color w:val="1F497D"/>
          <w:sz w:val="28"/>
          <w:szCs w:val="28"/>
          <w:lang w:val="uk-UA"/>
        </w:rPr>
        <w:t>'</w:t>
      </w:r>
      <w:r w:rsidRPr="00E0148C">
        <w:rPr>
          <w:rFonts w:ascii="Times New Roman" w:hAnsi="Times New Roman"/>
          <w:sz w:val="28"/>
          <w:szCs w:val="28"/>
          <w:lang w:val="uk-UA"/>
        </w:rPr>
        <w:t>єкт оподаткування, ставки оподаткування, пільги оп</w:t>
      </w:r>
      <w:r w:rsidRPr="00E0148C">
        <w:rPr>
          <w:rFonts w:ascii="Times New Roman" w:hAnsi="Times New Roman"/>
          <w:sz w:val="28"/>
          <w:szCs w:val="28"/>
          <w:lang w:val="uk-UA"/>
        </w:rPr>
        <w:t>о</w:t>
      </w:r>
      <w:r w:rsidRPr="00E0148C">
        <w:rPr>
          <w:rFonts w:ascii="Times New Roman" w:hAnsi="Times New Roman"/>
          <w:sz w:val="28"/>
          <w:szCs w:val="28"/>
          <w:lang w:val="uk-UA"/>
        </w:rPr>
        <w:t>даткування таких податків:</w:t>
      </w:r>
    </w:p>
    <w:p w:rsidR="00E0148C" w:rsidRPr="00E0148C" w:rsidRDefault="00E0148C" w:rsidP="00F533C0">
      <w:pPr>
        <w:numPr>
          <w:ilvl w:val="0"/>
          <w:numId w:val="3"/>
        </w:numPr>
        <w:shd w:val="clear" w:color="auto" w:fill="FFFFFF"/>
        <w:spacing w:after="0" w:line="240" w:lineRule="auto"/>
        <w:ind w:right="284"/>
        <w:rPr>
          <w:rFonts w:ascii="Times New Roman" w:hAnsi="Times New Roman"/>
          <w:sz w:val="28"/>
          <w:szCs w:val="28"/>
          <w:lang w:val="uk-UA"/>
        </w:rPr>
      </w:pPr>
      <w:r w:rsidRPr="00E0148C">
        <w:rPr>
          <w:rFonts w:ascii="Times New Roman" w:hAnsi="Times New Roman"/>
          <w:sz w:val="28"/>
          <w:szCs w:val="28"/>
          <w:lang w:val="uk-UA"/>
        </w:rPr>
        <w:t>податку на прибуток підприємства;</w:t>
      </w:r>
    </w:p>
    <w:p w:rsidR="00E0148C" w:rsidRPr="00E0148C" w:rsidRDefault="00E0148C" w:rsidP="00F533C0">
      <w:pPr>
        <w:numPr>
          <w:ilvl w:val="0"/>
          <w:numId w:val="3"/>
        </w:numPr>
        <w:shd w:val="clear" w:color="auto" w:fill="FFFFFF"/>
        <w:spacing w:after="0" w:line="240" w:lineRule="auto"/>
        <w:ind w:right="284"/>
        <w:rPr>
          <w:rFonts w:ascii="Times New Roman" w:hAnsi="Times New Roman"/>
          <w:sz w:val="28"/>
          <w:szCs w:val="28"/>
          <w:lang w:val="uk-UA"/>
        </w:rPr>
      </w:pPr>
      <w:r w:rsidRPr="00E0148C">
        <w:rPr>
          <w:rFonts w:ascii="Times New Roman" w:hAnsi="Times New Roman"/>
          <w:sz w:val="28"/>
          <w:szCs w:val="28"/>
          <w:lang w:val="uk-UA"/>
        </w:rPr>
        <w:t>податку на додану вартість;</w:t>
      </w:r>
    </w:p>
    <w:p w:rsidR="00E0148C" w:rsidRPr="00E0148C" w:rsidRDefault="00E0148C" w:rsidP="00F533C0">
      <w:pPr>
        <w:numPr>
          <w:ilvl w:val="0"/>
          <w:numId w:val="3"/>
        </w:numPr>
        <w:shd w:val="clear" w:color="auto" w:fill="FFFFFF"/>
        <w:spacing w:after="0" w:line="240" w:lineRule="auto"/>
        <w:ind w:right="284"/>
        <w:rPr>
          <w:rFonts w:ascii="Times New Roman" w:hAnsi="Times New Roman"/>
          <w:sz w:val="28"/>
          <w:szCs w:val="28"/>
          <w:lang w:val="uk-UA"/>
        </w:rPr>
      </w:pPr>
      <w:r w:rsidRPr="00E0148C">
        <w:rPr>
          <w:rFonts w:ascii="Times New Roman" w:hAnsi="Times New Roman"/>
          <w:sz w:val="28"/>
          <w:szCs w:val="28"/>
          <w:lang w:val="uk-UA"/>
        </w:rPr>
        <w:t>акцизного податку;</w:t>
      </w:r>
    </w:p>
    <w:p w:rsidR="00E0148C" w:rsidRPr="00E0148C" w:rsidRDefault="00E0148C" w:rsidP="00F533C0">
      <w:pPr>
        <w:numPr>
          <w:ilvl w:val="0"/>
          <w:numId w:val="3"/>
        </w:numPr>
        <w:shd w:val="clear" w:color="auto" w:fill="FFFFFF"/>
        <w:spacing w:after="0" w:line="240" w:lineRule="auto"/>
        <w:ind w:right="284"/>
        <w:rPr>
          <w:rFonts w:ascii="Times New Roman" w:hAnsi="Times New Roman"/>
          <w:sz w:val="28"/>
          <w:szCs w:val="28"/>
          <w:lang w:val="uk-UA"/>
        </w:rPr>
      </w:pPr>
      <w:r w:rsidRPr="00E0148C">
        <w:rPr>
          <w:rFonts w:ascii="Times New Roman" w:hAnsi="Times New Roman"/>
          <w:sz w:val="28"/>
          <w:szCs w:val="28"/>
          <w:lang w:val="uk-UA"/>
        </w:rPr>
        <w:t>місцевих податків і зборів.</w:t>
      </w:r>
    </w:p>
    <w:p w:rsidR="00936D8C" w:rsidRPr="00E0148C" w:rsidRDefault="00936D8C" w:rsidP="00E0148C">
      <w:pPr>
        <w:spacing w:after="0" w:line="240" w:lineRule="auto"/>
        <w:rPr>
          <w:rFonts w:ascii="Times New Roman" w:hAnsi="Times New Roman"/>
          <w:sz w:val="28"/>
          <w:szCs w:val="28"/>
          <w:lang w:val="uk-UA"/>
        </w:rPr>
      </w:pPr>
    </w:p>
    <w:sectPr w:rsidR="00936D8C" w:rsidRPr="00E0148C" w:rsidSect="00E0148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B734F2B"/>
    <w:multiLevelType w:val="hybridMultilevel"/>
    <w:tmpl w:val="1A1CEF9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1FA20EA"/>
    <w:multiLevelType w:val="hybridMultilevel"/>
    <w:tmpl w:val="48D0C172"/>
    <w:lvl w:ilvl="0" w:tplc="04190001">
      <w:start w:val="1"/>
      <w:numFmt w:val="bullet"/>
      <w:lvlText w:val=""/>
      <w:lvlJc w:val="left"/>
      <w:pPr>
        <w:tabs>
          <w:tab w:val="num" w:pos="720"/>
        </w:tabs>
        <w:ind w:left="720" w:hanging="360"/>
      </w:pPr>
      <w:rPr>
        <w:rFonts w:ascii="Symbol" w:hAnsi="Symbol" w:hint="default"/>
      </w:rPr>
    </w:lvl>
    <w:lvl w:ilvl="1" w:tplc="E70E9CBE">
      <w:start w:val="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E3A150A"/>
    <w:multiLevelType w:val="hybridMultilevel"/>
    <w:tmpl w:val="96F6D7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7D0E44E8"/>
    <w:multiLevelType w:val="hybridMultilevel"/>
    <w:tmpl w:val="5C744AC8"/>
    <w:lvl w:ilvl="0" w:tplc="36361934">
      <w:start w:val="4"/>
      <w:numFmt w:val="bullet"/>
      <w:lvlText w:val="-"/>
      <w:lvlJc w:val="left"/>
      <w:pPr>
        <w:tabs>
          <w:tab w:val="num" w:pos="1080"/>
        </w:tabs>
        <w:ind w:left="907" w:hanging="187"/>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
  </w:num>
  <w:num w:numId="3">
    <w:abstractNumId w:val="4"/>
  </w:num>
  <w:num w:numId="4">
    <w:abstractNumId w:val="1"/>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grammar="clean"/>
  <w:defaultTabStop w:val="708"/>
  <w:characterSpacingControl w:val="doNotCompress"/>
  <w:compat/>
  <w:rsids>
    <w:rsidRoot w:val="00CA5C91"/>
    <w:rsid w:val="00936D8C"/>
    <w:rsid w:val="00A93F9C"/>
    <w:rsid w:val="00CA5C91"/>
    <w:rsid w:val="00E0148C"/>
    <w:rsid w:val="00F533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_x0000_s1058"/>
        <o:r id="V:Rule2" type="connector" idref="#_x0000_s1059"/>
        <o:r id="V:Rule3" type="connector" idref="#_x0000_s1060"/>
        <o:r id="V:Rule4" type="connector" idref="#_x0000_s1061"/>
        <o:r id="V:Rule5" type="connector" idref="#_x0000_s1062"/>
        <o:r id="V:Rule6" type="connector" idref="#_x0000_s1063"/>
        <o:r id="V:Rule7" type="connector" idref="#_x0000_s1064"/>
        <o:r id="V:Rule8" type="connector" idref="#_x0000_s1065"/>
        <o:r id="V:Rule9" type="connector" idref="#_x0000_s1066"/>
        <o:r id="V:Rule10" type="connector" idref="#_x0000_s1067"/>
        <o:r id="V:Rule11" type="connector" idref="#_x0000_s1068"/>
        <o:r id="V:Rule12" type="connector" idref="#_x0000_s1069"/>
        <o:r id="V:Rule13" type="connector" idref="#_x0000_s1070"/>
        <o:r id="V:Rule14" type="connector" idref="#_x0000_s1071"/>
        <o:r id="V:Rule15" type="connector" idref="#_x0000_s1072"/>
        <o:r id="V:Rule16" type="connector" idref="#_x0000_s1077"/>
        <o:r id="V:Rule17" type="connector" idref="#_x0000_s1078"/>
        <o:r id="V:Rule18" type="connector" idref="#_x0000_s1079"/>
        <o:r id="V:Rule19" type="connector" idref="#_x0000_s1084"/>
        <o:r id="V:Rule20" type="connector" idref="#_x0000_s1085"/>
        <o:r id="V:Rule21" type="connector" idref="#_x0000_s1089"/>
        <o:r id="V:Rule22" type="connector" idref="#_x0000_s1103"/>
        <o:r id="V:Rule23" type="connector" idref="#_x0000_s1104"/>
        <o:r id="V:Rule24" type="connector" idref="#_x0000_s1118"/>
        <o:r id="V:Rule25" type="connector" idref="#_x0000_s1122"/>
        <o:r id="V:Rule26" type="connector" idref="#_x0000_s1123"/>
        <o:r id="V:Rule27" type="connector" idref="#_x0000_s1126"/>
        <o:r id="V:Rule28" type="connector" idref="#_x0000_s1127"/>
        <o:r id="V:Rule29" type="connector" idref="#_x0000_s1130"/>
        <o:r id="V:Rule31" type="connector" idref="#_x0000_s11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C91"/>
    <w:rPr>
      <w:rFonts w:ascii="Calibri" w:eastAsia="Calibri" w:hAnsi="Calibri" w:cs="Times New Roman"/>
    </w:rPr>
  </w:style>
  <w:style w:type="paragraph" w:styleId="1">
    <w:name w:val="heading 1"/>
    <w:basedOn w:val="a"/>
    <w:next w:val="a"/>
    <w:link w:val="10"/>
    <w:qFormat/>
    <w:rsid w:val="00E0148C"/>
    <w:pPr>
      <w:keepNext/>
      <w:spacing w:after="0" w:line="240" w:lineRule="auto"/>
      <w:outlineLvl w:val="0"/>
    </w:pPr>
    <w:rPr>
      <w:rFonts w:ascii="Bookman Old Style" w:eastAsia="Times New Roman" w:hAnsi="Bookman Old Style"/>
      <w:sz w:val="26"/>
      <w:szCs w:val="20"/>
      <w:lang w:val="uk-UA" w:eastAsia="ru-RU"/>
    </w:rPr>
  </w:style>
  <w:style w:type="paragraph" w:styleId="2">
    <w:name w:val="heading 2"/>
    <w:basedOn w:val="a"/>
    <w:next w:val="a"/>
    <w:link w:val="20"/>
    <w:qFormat/>
    <w:rsid w:val="00E0148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E0148C"/>
    <w:pPr>
      <w:keepNext/>
      <w:spacing w:after="0" w:line="240" w:lineRule="auto"/>
      <w:jc w:val="center"/>
      <w:outlineLvl w:val="2"/>
    </w:pPr>
    <w:rPr>
      <w:rFonts w:ascii="Arial" w:eastAsia="Times New Roman" w:hAnsi="Arial" w:cs="Arial"/>
      <w:b/>
      <w:sz w:val="28"/>
      <w:szCs w:val="28"/>
      <w:lang w:val="uk-UA" w:eastAsia="ru-RU"/>
    </w:rPr>
  </w:style>
  <w:style w:type="paragraph" w:styleId="4">
    <w:name w:val="heading 4"/>
    <w:basedOn w:val="a"/>
    <w:next w:val="a"/>
    <w:link w:val="40"/>
    <w:qFormat/>
    <w:rsid w:val="00E0148C"/>
    <w:pPr>
      <w:keepNext/>
      <w:spacing w:before="240" w:after="60" w:line="240" w:lineRule="auto"/>
      <w:outlineLvl w:val="3"/>
    </w:pPr>
    <w:rPr>
      <w:rFonts w:ascii="Times New Roman" w:eastAsia="Times New Roman" w:hAnsi="Times New Roman"/>
      <w:b/>
      <w:bCs/>
      <w:sz w:val="28"/>
      <w:szCs w:val="28"/>
      <w:lang w:eastAsia="ru-RU"/>
    </w:rPr>
  </w:style>
  <w:style w:type="paragraph" w:styleId="5">
    <w:name w:val="heading 5"/>
    <w:basedOn w:val="a"/>
    <w:next w:val="a"/>
    <w:link w:val="50"/>
    <w:qFormat/>
    <w:rsid w:val="00E0148C"/>
    <w:pPr>
      <w:spacing w:before="240" w:after="60" w:line="240" w:lineRule="auto"/>
      <w:outlineLvl w:val="4"/>
    </w:pPr>
    <w:rPr>
      <w:rFonts w:ascii="Arial" w:eastAsia="Times New Roman" w:hAnsi="Arial"/>
      <w:b/>
      <w:bCs/>
      <w:i/>
      <w:iCs/>
      <w:sz w:val="26"/>
      <w:szCs w:val="26"/>
      <w:lang w:eastAsia="ru-RU"/>
    </w:rPr>
  </w:style>
  <w:style w:type="paragraph" w:styleId="6">
    <w:name w:val="heading 6"/>
    <w:basedOn w:val="a"/>
    <w:next w:val="a"/>
    <w:link w:val="60"/>
    <w:qFormat/>
    <w:rsid w:val="00E0148C"/>
    <w:pPr>
      <w:keepNext/>
      <w:pBdr>
        <w:top w:val="single" w:sz="6" w:space="1" w:color="auto"/>
        <w:left w:val="single" w:sz="6" w:space="1" w:color="auto"/>
        <w:bottom w:val="single" w:sz="6" w:space="1" w:color="auto"/>
        <w:right w:val="single" w:sz="6" w:space="1" w:color="auto"/>
      </w:pBdr>
      <w:spacing w:after="0" w:line="240" w:lineRule="auto"/>
      <w:jc w:val="center"/>
      <w:outlineLvl w:val="5"/>
    </w:pPr>
    <w:rPr>
      <w:rFonts w:ascii="Times New Roman" w:eastAsia="Times New Roman" w:hAnsi="Times New Roman"/>
      <w:b/>
      <w:sz w:val="28"/>
      <w:szCs w:val="24"/>
      <w:lang w:val="uk-UA" w:eastAsia="ru-RU"/>
    </w:rPr>
  </w:style>
  <w:style w:type="paragraph" w:styleId="7">
    <w:name w:val="heading 7"/>
    <w:basedOn w:val="a"/>
    <w:next w:val="a"/>
    <w:link w:val="70"/>
    <w:qFormat/>
    <w:rsid w:val="00E0148C"/>
    <w:pPr>
      <w:keepNext/>
      <w:spacing w:after="0" w:line="240" w:lineRule="auto"/>
      <w:ind w:left="-180" w:right="-120"/>
      <w:jc w:val="center"/>
      <w:outlineLvl w:val="6"/>
    </w:pPr>
    <w:rPr>
      <w:rFonts w:ascii="Times New Roman" w:eastAsia="Times New Roman" w:hAnsi="Times New Roman"/>
      <w:b/>
      <w:sz w:val="24"/>
      <w:szCs w:val="28"/>
      <w:lang w:eastAsia="ru-RU"/>
    </w:rPr>
  </w:style>
  <w:style w:type="paragraph" w:styleId="8">
    <w:name w:val="heading 8"/>
    <w:basedOn w:val="a"/>
    <w:next w:val="a"/>
    <w:link w:val="80"/>
    <w:qFormat/>
    <w:rsid w:val="00E0148C"/>
    <w:pPr>
      <w:keepNext/>
      <w:framePr w:hSpace="180" w:wrap="around" w:vAnchor="text" w:hAnchor="page" w:x="7642"/>
      <w:spacing w:after="0" w:line="240" w:lineRule="auto"/>
      <w:ind w:left="180" w:hanging="180"/>
      <w:jc w:val="center"/>
      <w:outlineLvl w:val="7"/>
    </w:pPr>
    <w:rPr>
      <w:rFonts w:ascii="Times New Roman" w:eastAsia="Times New Roman" w:hAnsi="Times New Roman"/>
      <w:b/>
      <w:bCs/>
      <w:sz w:val="28"/>
      <w:szCs w:val="28"/>
      <w:lang w:val="uk-UA" w:eastAsia="ru-RU"/>
    </w:rPr>
  </w:style>
  <w:style w:type="paragraph" w:styleId="9">
    <w:name w:val="heading 9"/>
    <w:basedOn w:val="a"/>
    <w:next w:val="a"/>
    <w:link w:val="90"/>
    <w:qFormat/>
    <w:rsid w:val="00E0148C"/>
    <w:pPr>
      <w:keepNext/>
      <w:framePr w:hSpace="180" w:wrap="around" w:vAnchor="text" w:hAnchor="page" w:x="4474" w:y="-14"/>
      <w:spacing w:after="0" w:line="240" w:lineRule="auto"/>
      <w:jc w:val="center"/>
      <w:outlineLvl w:val="8"/>
    </w:pPr>
    <w:rPr>
      <w:rFonts w:ascii="Times New Roman" w:eastAsia="Times New Roman" w:hAnsi="Times New Roman"/>
      <w:b/>
      <w:bCs/>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0148C"/>
    <w:rPr>
      <w:rFonts w:ascii="Bookman Old Style" w:eastAsia="Times New Roman" w:hAnsi="Bookman Old Style" w:cs="Times New Roman"/>
      <w:sz w:val="26"/>
      <w:szCs w:val="20"/>
      <w:lang w:val="uk-UA" w:eastAsia="ru-RU"/>
    </w:rPr>
  </w:style>
  <w:style w:type="character" w:customStyle="1" w:styleId="20">
    <w:name w:val="Заголовок 2 Знак"/>
    <w:basedOn w:val="a0"/>
    <w:link w:val="2"/>
    <w:rsid w:val="00E0148C"/>
    <w:rPr>
      <w:rFonts w:ascii="Arial" w:eastAsia="Times New Roman" w:hAnsi="Arial" w:cs="Arial"/>
      <w:b/>
      <w:bCs/>
      <w:i/>
      <w:iCs/>
      <w:sz w:val="28"/>
      <w:szCs w:val="28"/>
      <w:lang w:eastAsia="ru-RU"/>
    </w:rPr>
  </w:style>
  <w:style w:type="character" w:customStyle="1" w:styleId="30">
    <w:name w:val="Заголовок 3 Знак"/>
    <w:basedOn w:val="a0"/>
    <w:link w:val="3"/>
    <w:rsid w:val="00E0148C"/>
    <w:rPr>
      <w:rFonts w:ascii="Arial" w:eastAsia="Times New Roman" w:hAnsi="Arial" w:cs="Arial"/>
      <w:b/>
      <w:sz w:val="28"/>
      <w:szCs w:val="28"/>
      <w:lang w:val="uk-UA" w:eastAsia="ru-RU"/>
    </w:rPr>
  </w:style>
  <w:style w:type="character" w:customStyle="1" w:styleId="40">
    <w:name w:val="Заголовок 4 Знак"/>
    <w:basedOn w:val="a0"/>
    <w:link w:val="4"/>
    <w:rsid w:val="00E0148C"/>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E0148C"/>
    <w:rPr>
      <w:rFonts w:ascii="Arial" w:eastAsia="Times New Roman" w:hAnsi="Arial" w:cs="Times New Roman"/>
      <w:b/>
      <w:bCs/>
      <w:i/>
      <w:iCs/>
      <w:sz w:val="26"/>
      <w:szCs w:val="26"/>
      <w:lang w:eastAsia="ru-RU"/>
    </w:rPr>
  </w:style>
  <w:style w:type="character" w:customStyle="1" w:styleId="60">
    <w:name w:val="Заголовок 6 Знак"/>
    <w:basedOn w:val="a0"/>
    <w:link w:val="6"/>
    <w:rsid w:val="00E0148C"/>
    <w:rPr>
      <w:rFonts w:ascii="Times New Roman" w:eastAsia="Times New Roman" w:hAnsi="Times New Roman" w:cs="Times New Roman"/>
      <w:b/>
      <w:sz w:val="28"/>
      <w:szCs w:val="24"/>
      <w:lang w:val="uk-UA" w:eastAsia="ru-RU"/>
    </w:rPr>
  </w:style>
  <w:style w:type="character" w:customStyle="1" w:styleId="70">
    <w:name w:val="Заголовок 7 Знак"/>
    <w:basedOn w:val="a0"/>
    <w:link w:val="7"/>
    <w:rsid w:val="00E0148C"/>
    <w:rPr>
      <w:rFonts w:ascii="Times New Roman" w:eastAsia="Times New Roman" w:hAnsi="Times New Roman" w:cs="Times New Roman"/>
      <w:b/>
      <w:sz w:val="24"/>
      <w:szCs w:val="28"/>
      <w:lang w:eastAsia="ru-RU"/>
    </w:rPr>
  </w:style>
  <w:style w:type="character" w:customStyle="1" w:styleId="80">
    <w:name w:val="Заголовок 8 Знак"/>
    <w:basedOn w:val="a0"/>
    <w:link w:val="8"/>
    <w:rsid w:val="00E0148C"/>
    <w:rPr>
      <w:rFonts w:ascii="Times New Roman" w:eastAsia="Times New Roman" w:hAnsi="Times New Roman" w:cs="Times New Roman"/>
      <w:b/>
      <w:bCs/>
      <w:sz w:val="28"/>
      <w:szCs w:val="28"/>
      <w:lang w:val="uk-UA" w:eastAsia="ru-RU"/>
    </w:rPr>
  </w:style>
  <w:style w:type="character" w:customStyle="1" w:styleId="90">
    <w:name w:val="Заголовок 9 Знак"/>
    <w:basedOn w:val="a0"/>
    <w:link w:val="9"/>
    <w:rsid w:val="00E0148C"/>
    <w:rPr>
      <w:rFonts w:ascii="Times New Roman" w:eastAsia="Times New Roman" w:hAnsi="Times New Roman" w:cs="Times New Roman"/>
      <w:b/>
      <w:bCs/>
      <w:sz w:val="28"/>
      <w:szCs w:val="28"/>
      <w:lang w:val="uk-UA" w:eastAsia="ru-RU"/>
    </w:rPr>
  </w:style>
  <w:style w:type="paragraph" w:customStyle="1" w:styleId="BodyText21">
    <w:name w:val="Body Text 21"/>
    <w:basedOn w:val="a"/>
    <w:rsid w:val="00E0148C"/>
    <w:pPr>
      <w:spacing w:after="0" w:line="240" w:lineRule="auto"/>
      <w:ind w:firstLine="708"/>
      <w:jc w:val="both"/>
    </w:pPr>
    <w:rPr>
      <w:rFonts w:ascii="Times New Roman" w:eastAsia="Times New Roman" w:hAnsi="Times New Roman"/>
      <w:sz w:val="24"/>
      <w:szCs w:val="20"/>
      <w:lang w:val="uk-UA" w:eastAsia="ru-RU"/>
    </w:rPr>
  </w:style>
  <w:style w:type="paragraph" w:styleId="a3">
    <w:name w:val="Body Text"/>
    <w:basedOn w:val="a"/>
    <w:link w:val="a4"/>
    <w:rsid w:val="00E0148C"/>
    <w:pPr>
      <w:spacing w:after="0" w:line="240" w:lineRule="auto"/>
      <w:jc w:val="center"/>
    </w:pPr>
    <w:rPr>
      <w:rFonts w:ascii="Times New Roman" w:eastAsia="Times New Roman" w:hAnsi="Times New Roman"/>
      <w:sz w:val="24"/>
      <w:szCs w:val="24"/>
      <w:lang w:eastAsia="ru-RU"/>
    </w:rPr>
  </w:style>
  <w:style w:type="character" w:customStyle="1" w:styleId="a4">
    <w:name w:val="Основной текст Знак"/>
    <w:basedOn w:val="a0"/>
    <w:link w:val="a3"/>
    <w:rsid w:val="00E0148C"/>
    <w:rPr>
      <w:rFonts w:ascii="Times New Roman" w:eastAsia="Times New Roman" w:hAnsi="Times New Roman" w:cs="Times New Roman"/>
      <w:sz w:val="24"/>
      <w:szCs w:val="24"/>
      <w:lang w:eastAsia="ru-RU"/>
    </w:rPr>
  </w:style>
  <w:style w:type="paragraph" w:styleId="21">
    <w:name w:val="Body Text 2"/>
    <w:basedOn w:val="a"/>
    <w:link w:val="22"/>
    <w:rsid w:val="00E0148C"/>
    <w:pPr>
      <w:spacing w:after="0" w:line="240" w:lineRule="auto"/>
      <w:jc w:val="both"/>
    </w:pPr>
    <w:rPr>
      <w:rFonts w:ascii="Times New Roman" w:eastAsia="Times New Roman" w:hAnsi="Times New Roman"/>
      <w:sz w:val="24"/>
      <w:szCs w:val="24"/>
      <w:lang w:eastAsia="ru-RU"/>
    </w:rPr>
  </w:style>
  <w:style w:type="character" w:customStyle="1" w:styleId="22">
    <w:name w:val="Основной текст 2 Знак"/>
    <w:basedOn w:val="a0"/>
    <w:link w:val="21"/>
    <w:rsid w:val="00E0148C"/>
    <w:rPr>
      <w:rFonts w:ascii="Times New Roman" w:eastAsia="Times New Roman" w:hAnsi="Times New Roman" w:cs="Times New Roman"/>
      <w:sz w:val="24"/>
      <w:szCs w:val="24"/>
      <w:lang w:eastAsia="ru-RU"/>
    </w:rPr>
  </w:style>
  <w:style w:type="paragraph" w:customStyle="1" w:styleId="23">
    <w:name w:val="çàãîëîâîê 2"/>
    <w:basedOn w:val="a"/>
    <w:next w:val="a"/>
    <w:rsid w:val="00E0148C"/>
    <w:pPr>
      <w:keepNext/>
      <w:spacing w:after="0" w:line="240" w:lineRule="auto"/>
      <w:ind w:firstLine="708"/>
      <w:jc w:val="both"/>
    </w:pPr>
    <w:rPr>
      <w:rFonts w:ascii="Bookman Old Style" w:eastAsia="Times New Roman" w:hAnsi="Bookman Old Style"/>
      <w:b/>
      <w:i/>
      <w:sz w:val="24"/>
      <w:szCs w:val="20"/>
      <w:lang w:eastAsia="ru-RU"/>
    </w:rPr>
  </w:style>
  <w:style w:type="paragraph" w:customStyle="1" w:styleId="31">
    <w:name w:val="çàãîëîâîê 3"/>
    <w:basedOn w:val="a"/>
    <w:next w:val="a"/>
    <w:rsid w:val="00E0148C"/>
    <w:pPr>
      <w:keepNext/>
      <w:spacing w:after="0" w:line="240" w:lineRule="auto"/>
      <w:jc w:val="both"/>
    </w:pPr>
    <w:rPr>
      <w:rFonts w:ascii="Bookman Old Style" w:eastAsia="Times New Roman" w:hAnsi="Bookman Old Style"/>
      <w:b/>
      <w:sz w:val="28"/>
      <w:szCs w:val="20"/>
      <w:lang w:eastAsia="ru-RU"/>
    </w:rPr>
  </w:style>
  <w:style w:type="paragraph" w:customStyle="1" w:styleId="BodyTextIndent21">
    <w:name w:val="Body Text Indent 21"/>
    <w:basedOn w:val="a"/>
    <w:rsid w:val="00E0148C"/>
    <w:pPr>
      <w:spacing w:after="0" w:line="240" w:lineRule="auto"/>
      <w:ind w:left="708" w:firstLine="708"/>
      <w:jc w:val="both"/>
    </w:pPr>
    <w:rPr>
      <w:rFonts w:ascii="Bookman Old Style" w:eastAsia="Times New Roman" w:hAnsi="Bookman Old Style"/>
      <w:sz w:val="24"/>
      <w:szCs w:val="20"/>
      <w:lang w:eastAsia="ru-RU"/>
    </w:rPr>
  </w:style>
  <w:style w:type="paragraph" w:customStyle="1" w:styleId="41">
    <w:name w:val="çàãîëîâîê 4"/>
    <w:basedOn w:val="a"/>
    <w:next w:val="a"/>
    <w:rsid w:val="00E0148C"/>
    <w:pPr>
      <w:keepNext/>
      <w:spacing w:after="0" w:line="240" w:lineRule="auto"/>
      <w:ind w:left="1416"/>
      <w:jc w:val="both"/>
    </w:pPr>
    <w:rPr>
      <w:rFonts w:ascii="Bookman Old Style" w:eastAsia="Times New Roman" w:hAnsi="Bookman Old Style"/>
      <w:b/>
      <w:sz w:val="28"/>
      <w:szCs w:val="20"/>
      <w:lang w:eastAsia="ru-RU"/>
    </w:rPr>
  </w:style>
  <w:style w:type="paragraph" w:customStyle="1" w:styleId="BodyTextIndent31">
    <w:name w:val="Body Text Indent 31"/>
    <w:basedOn w:val="a"/>
    <w:rsid w:val="00E0148C"/>
    <w:pPr>
      <w:spacing w:after="0" w:line="240" w:lineRule="auto"/>
      <w:ind w:left="1413"/>
      <w:jc w:val="both"/>
    </w:pPr>
    <w:rPr>
      <w:rFonts w:ascii="Bookman Old Style" w:eastAsia="Times New Roman" w:hAnsi="Bookman Old Style"/>
      <w:b/>
      <w:i/>
      <w:sz w:val="24"/>
      <w:szCs w:val="20"/>
      <w:lang w:eastAsia="ru-RU"/>
    </w:rPr>
  </w:style>
  <w:style w:type="paragraph" w:customStyle="1" w:styleId="51">
    <w:name w:val="çàãîëîâîê 5"/>
    <w:basedOn w:val="a"/>
    <w:next w:val="a"/>
    <w:rsid w:val="00E0148C"/>
    <w:pPr>
      <w:keepNext/>
      <w:spacing w:after="0" w:line="240" w:lineRule="auto"/>
      <w:ind w:left="3540"/>
      <w:jc w:val="both"/>
    </w:pPr>
    <w:rPr>
      <w:rFonts w:ascii="Bookman Old Style" w:eastAsia="Times New Roman" w:hAnsi="Bookman Old Style"/>
      <w:b/>
      <w:sz w:val="28"/>
      <w:szCs w:val="20"/>
      <w:lang w:eastAsia="ru-RU"/>
    </w:rPr>
  </w:style>
  <w:style w:type="paragraph" w:customStyle="1" w:styleId="61">
    <w:name w:val="çàãîëîâîê 6"/>
    <w:basedOn w:val="a"/>
    <w:next w:val="a"/>
    <w:rsid w:val="00E0148C"/>
    <w:pPr>
      <w:keepNext/>
      <w:spacing w:after="0" w:line="240" w:lineRule="auto"/>
      <w:ind w:left="3540"/>
      <w:jc w:val="both"/>
    </w:pPr>
    <w:rPr>
      <w:rFonts w:ascii="Bookman Old Style" w:eastAsia="Times New Roman" w:hAnsi="Bookman Old Style"/>
      <w:b/>
      <w:sz w:val="24"/>
      <w:szCs w:val="20"/>
      <w:lang w:eastAsia="ru-RU"/>
    </w:rPr>
  </w:style>
  <w:style w:type="paragraph" w:customStyle="1" w:styleId="71">
    <w:name w:val="çàãîëîâîê 7"/>
    <w:basedOn w:val="a"/>
    <w:next w:val="a"/>
    <w:rsid w:val="00E0148C"/>
    <w:pPr>
      <w:keepNext/>
      <w:spacing w:after="0" w:line="240" w:lineRule="auto"/>
      <w:ind w:left="1413"/>
    </w:pPr>
    <w:rPr>
      <w:rFonts w:ascii="Bookman Old Style" w:eastAsia="Times New Roman" w:hAnsi="Bookman Old Style"/>
      <w:b/>
      <w:sz w:val="24"/>
      <w:szCs w:val="20"/>
      <w:lang w:eastAsia="ru-RU"/>
    </w:rPr>
  </w:style>
  <w:style w:type="paragraph" w:customStyle="1" w:styleId="81">
    <w:name w:val="çàãîëîâîê 8"/>
    <w:basedOn w:val="a"/>
    <w:next w:val="a"/>
    <w:rsid w:val="00E0148C"/>
    <w:pPr>
      <w:keepNext/>
      <w:spacing w:after="0" w:line="240" w:lineRule="auto"/>
      <w:ind w:left="1923"/>
    </w:pPr>
    <w:rPr>
      <w:rFonts w:ascii="Bookman Old Style" w:eastAsia="Times New Roman" w:hAnsi="Bookman Old Style"/>
      <w:b/>
      <w:sz w:val="24"/>
      <w:szCs w:val="20"/>
      <w:lang w:eastAsia="ru-RU"/>
    </w:rPr>
  </w:style>
  <w:style w:type="paragraph" w:styleId="32">
    <w:name w:val="Body Text 3"/>
    <w:basedOn w:val="a"/>
    <w:link w:val="33"/>
    <w:rsid w:val="00E0148C"/>
    <w:pPr>
      <w:spacing w:after="0" w:line="240" w:lineRule="auto"/>
      <w:jc w:val="both"/>
    </w:pPr>
    <w:rPr>
      <w:rFonts w:ascii="Arial" w:eastAsia="Times New Roman" w:hAnsi="Arial" w:cs="Arial"/>
      <w:sz w:val="28"/>
      <w:szCs w:val="28"/>
      <w:lang w:val="uk-UA" w:eastAsia="ru-RU"/>
    </w:rPr>
  </w:style>
  <w:style w:type="character" w:customStyle="1" w:styleId="33">
    <w:name w:val="Основной текст 3 Знак"/>
    <w:basedOn w:val="a0"/>
    <w:link w:val="32"/>
    <w:rsid w:val="00E0148C"/>
    <w:rPr>
      <w:rFonts w:ascii="Arial" w:eastAsia="Times New Roman" w:hAnsi="Arial" w:cs="Arial"/>
      <w:sz w:val="28"/>
      <w:szCs w:val="28"/>
      <w:lang w:val="uk-UA" w:eastAsia="ru-RU"/>
    </w:rPr>
  </w:style>
  <w:style w:type="paragraph" w:customStyle="1" w:styleId="FR2">
    <w:name w:val="FR2"/>
    <w:rsid w:val="00E0148C"/>
    <w:pPr>
      <w:widowControl w:val="0"/>
      <w:autoSpaceDE w:val="0"/>
      <w:autoSpaceDN w:val="0"/>
      <w:adjustRightInd w:val="0"/>
      <w:spacing w:before="200" w:after="0" w:line="260" w:lineRule="auto"/>
    </w:pPr>
    <w:rPr>
      <w:rFonts w:ascii="Arial" w:eastAsia="Times New Roman" w:hAnsi="Arial" w:cs="Arial"/>
      <w:lang w:val="uk-UA" w:eastAsia="ru-RU"/>
    </w:rPr>
  </w:style>
  <w:style w:type="paragraph" w:styleId="a5">
    <w:name w:val="Body Text Indent"/>
    <w:basedOn w:val="a"/>
    <w:link w:val="a6"/>
    <w:rsid w:val="00E0148C"/>
    <w:pPr>
      <w:spacing w:after="0" w:line="240" w:lineRule="auto"/>
      <w:ind w:firstLine="708"/>
      <w:jc w:val="both"/>
    </w:pPr>
    <w:rPr>
      <w:rFonts w:ascii="Arial" w:eastAsia="Times New Roman" w:hAnsi="Arial" w:cs="Arial"/>
      <w:sz w:val="28"/>
      <w:szCs w:val="28"/>
      <w:lang w:val="uk-UA" w:eastAsia="ru-RU"/>
    </w:rPr>
  </w:style>
  <w:style w:type="character" w:customStyle="1" w:styleId="a6">
    <w:name w:val="Основной текст с отступом Знак"/>
    <w:basedOn w:val="a0"/>
    <w:link w:val="a5"/>
    <w:rsid w:val="00E0148C"/>
    <w:rPr>
      <w:rFonts w:ascii="Arial" w:eastAsia="Times New Roman" w:hAnsi="Arial" w:cs="Arial"/>
      <w:sz w:val="28"/>
      <w:szCs w:val="28"/>
      <w:lang w:val="uk-UA" w:eastAsia="ru-RU"/>
    </w:rPr>
  </w:style>
  <w:style w:type="paragraph" w:styleId="a7">
    <w:name w:val="Block Text"/>
    <w:basedOn w:val="a"/>
    <w:rsid w:val="00E0148C"/>
    <w:pPr>
      <w:spacing w:after="0" w:line="360" w:lineRule="auto"/>
      <w:ind w:left="142" w:right="12" w:firstLine="578"/>
      <w:jc w:val="both"/>
    </w:pPr>
    <w:rPr>
      <w:rFonts w:ascii="Arial" w:eastAsia="Times New Roman" w:hAnsi="Arial" w:cs="Arial"/>
      <w:sz w:val="28"/>
      <w:szCs w:val="28"/>
      <w:lang w:val="uk-UA" w:eastAsia="ru-RU"/>
    </w:rPr>
  </w:style>
  <w:style w:type="paragraph" w:styleId="24">
    <w:name w:val="Body Text Indent 2"/>
    <w:basedOn w:val="a"/>
    <w:link w:val="25"/>
    <w:rsid w:val="00E0148C"/>
    <w:pPr>
      <w:spacing w:after="0" w:line="240" w:lineRule="auto"/>
      <w:ind w:firstLine="540"/>
      <w:jc w:val="both"/>
    </w:pPr>
    <w:rPr>
      <w:rFonts w:ascii="Times New Roman" w:eastAsia="Times New Roman" w:hAnsi="Times New Roman"/>
      <w:sz w:val="28"/>
      <w:szCs w:val="28"/>
      <w:lang w:val="uk-UA" w:eastAsia="ru-RU"/>
    </w:rPr>
  </w:style>
  <w:style w:type="character" w:customStyle="1" w:styleId="25">
    <w:name w:val="Основной текст с отступом 2 Знак"/>
    <w:basedOn w:val="a0"/>
    <w:link w:val="24"/>
    <w:rsid w:val="00E0148C"/>
    <w:rPr>
      <w:rFonts w:ascii="Times New Roman" w:eastAsia="Times New Roman" w:hAnsi="Times New Roman" w:cs="Times New Roman"/>
      <w:sz w:val="28"/>
      <w:szCs w:val="28"/>
      <w:lang w:val="uk-UA" w:eastAsia="ru-RU"/>
    </w:rPr>
  </w:style>
  <w:style w:type="paragraph" w:styleId="34">
    <w:name w:val="Body Text Indent 3"/>
    <w:basedOn w:val="a"/>
    <w:link w:val="35"/>
    <w:rsid w:val="00E0148C"/>
    <w:pPr>
      <w:spacing w:after="0" w:line="240" w:lineRule="auto"/>
      <w:ind w:right="12" w:firstLine="578"/>
      <w:jc w:val="both"/>
    </w:pPr>
    <w:rPr>
      <w:rFonts w:ascii="Times New Roman" w:eastAsia="Times New Roman" w:hAnsi="Times New Roman"/>
      <w:sz w:val="28"/>
      <w:szCs w:val="28"/>
      <w:lang w:val="uk-UA" w:eastAsia="ru-RU"/>
    </w:rPr>
  </w:style>
  <w:style w:type="character" w:customStyle="1" w:styleId="35">
    <w:name w:val="Основной текст с отступом 3 Знак"/>
    <w:basedOn w:val="a0"/>
    <w:link w:val="34"/>
    <w:rsid w:val="00E0148C"/>
    <w:rPr>
      <w:rFonts w:ascii="Times New Roman" w:eastAsia="Times New Roman" w:hAnsi="Times New Roman" w:cs="Times New Roman"/>
      <w:sz w:val="28"/>
      <w:szCs w:val="28"/>
      <w:lang w:val="uk-UA" w:eastAsia="ru-RU"/>
    </w:rPr>
  </w:style>
  <w:style w:type="paragraph" w:styleId="HTML">
    <w:name w:val="HTML Preformatted"/>
    <w:basedOn w:val="a"/>
    <w:link w:val="HTML0"/>
    <w:uiPriority w:val="99"/>
    <w:rsid w:val="00E01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3"/>
      <w:szCs w:val="23"/>
      <w:lang w:eastAsia="ru-RU"/>
    </w:rPr>
  </w:style>
  <w:style w:type="character" w:customStyle="1" w:styleId="HTML0">
    <w:name w:val="Стандартный HTML Знак"/>
    <w:basedOn w:val="a0"/>
    <w:link w:val="HTML"/>
    <w:uiPriority w:val="99"/>
    <w:rsid w:val="00E0148C"/>
    <w:rPr>
      <w:rFonts w:ascii="Courier New" w:eastAsia="Times New Roman" w:hAnsi="Courier New" w:cs="Courier New"/>
      <w:color w:val="000000"/>
      <w:sz w:val="23"/>
      <w:szCs w:val="23"/>
      <w:lang w:eastAsia="ru-RU"/>
    </w:rPr>
  </w:style>
  <w:style w:type="paragraph" w:styleId="a8">
    <w:name w:val="footer"/>
    <w:basedOn w:val="a"/>
    <w:link w:val="a9"/>
    <w:uiPriority w:val="99"/>
    <w:rsid w:val="00E0148C"/>
    <w:pPr>
      <w:tabs>
        <w:tab w:val="center" w:pos="4677"/>
        <w:tab w:val="right" w:pos="9355"/>
      </w:tabs>
      <w:spacing w:after="0" w:line="240" w:lineRule="auto"/>
    </w:pPr>
    <w:rPr>
      <w:rFonts w:ascii="Arial" w:eastAsia="Times New Roman" w:hAnsi="Arial"/>
      <w:sz w:val="28"/>
      <w:szCs w:val="28"/>
      <w:lang w:eastAsia="ru-RU"/>
    </w:rPr>
  </w:style>
  <w:style w:type="character" w:customStyle="1" w:styleId="a9">
    <w:name w:val="Нижний колонтитул Знак"/>
    <w:basedOn w:val="a0"/>
    <w:link w:val="a8"/>
    <w:uiPriority w:val="99"/>
    <w:rsid w:val="00E0148C"/>
    <w:rPr>
      <w:rFonts w:ascii="Arial" w:eastAsia="Times New Roman" w:hAnsi="Arial" w:cs="Times New Roman"/>
      <w:sz w:val="28"/>
      <w:szCs w:val="28"/>
      <w:lang w:eastAsia="ru-RU"/>
    </w:rPr>
  </w:style>
  <w:style w:type="character" w:styleId="aa">
    <w:name w:val="page number"/>
    <w:basedOn w:val="a0"/>
    <w:rsid w:val="00E0148C"/>
  </w:style>
  <w:style w:type="paragraph" w:styleId="ab">
    <w:name w:val="header"/>
    <w:basedOn w:val="a"/>
    <w:link w:val="ac"/>
    <w:rsid w:val="00E0148C"/>
    <w:pPr>
      <w:tabs>
        <w:tab w:val="center" w:pos="4677"/>
        <w:tab w:val="right" w:pos="9355"/>
      </w:tabs>
      <w:spacing w:after="0" w:line="240" w:lineRule="auto"/>
    </w:pPr>
    <w:rPr>
      <w:rFonts w:ascii="Arial" w:eastAsia="Times New Roman" w:hAnsi="Arial"/>
      <w:sz w:val="28"/>
      <w:szCs w:val="28"/>
      <w:lang w:eastAsia="ru-RU"/>
    </w:rPr>
  </w:style>
  <w:style w:type="character" w:customStyle="1" w:styleId="ac">
    <w:name w:val="Верхний колонтитул Знак"/>
    <w:basedOn w:val="a0"/>
    <w:link w:val="ab"/>
    <w:rsid w:val="00E0148C"/>
    <w:rPr>
      <w:rFonts w:ascii="Arial" w:eastAsia="Times New Roman" w:hAnsi="Arial" w:cs="Times New Roman"/>
      <w:sz w:val="28"/>
      <w:szCs w:val="28"/>
      <w:lang w:eastAsia="ru-RU"/>
    </w:rPr>
  </w:style>
  <w:style w:type="character" w:styleId="ad">
    <w:name w:val="Hyperlink"/>
    <w:basedOn w:val="a0"/>
    <w:uiPriority w:val="99"/>
    <w:semiHidden/>
    <w:unhideWhenUsed/>
    <w:rsid w:val="00E0148C"/>
    <w:rPr>
      <w:strike w:val="0"/>
      <w:dstrike w:val="0"/>
      <w:color w:val="0000FF"/>
      <w:u w:val="none"/>
      <w:effect w:val="none"/>
    </w:rPr>
  </w:style>
  <w:style w:type="paragraph" w:customStyle="1" w:styleId="ae">
    <w:name w:val="Нормальний текст"/>
    <w:basedOn w:val="a"/>
    <w:uiPriority w:val="99"/>
    <w:rsid w:val="00E0148C"/>
    <w:pPr>
      <w:spacing w:before="120" w:after="0" w:line="240" w:lineRule="auto"/>
      <w:ind w:firstLine="567"/>
      <w:jc w:val="both"/>
    </w:pPr>
    <w:rPr>
      <w:rFonts w:ascii="Antiqua" w:eastAsia="Times New Roman" w:hAnsi="Antiqua"/>
      <w:sz w:val="26"/>
      <w:szCs w:val="20"/>
      <w:lang w:val="uk-UA" w:eastAsia="ru-RU"/>
    </w:rPr>
  </w:style>
  <w:style w:type="paragraph" w:customStyle="1" w:styleId="af">
    <w:name w:val="Назва документа"/>
    <w:basedOn w:val="a"/>
    <w:next w:val="ae"/>
    <w:uiPriority w:val="99"/>
    <w:rsid w:val="00E0148C"/>
    <w:pPr>
      <w:keepNext/>
      <w:keepLines/>
      <w:spacing w:before="360" w:after="360" w:line="240" w:lineRule="auto"/>
      <w:jc w:val="center"/>
    </w:pPr>
    <w:rPr>
      <w:rFonts w:ascii="Antiqua" w:eastAsia="Times New Roman" w:hAnsi="Antiqua"/>
      <w:b/>
      <w:sz w:val="26"/>
      <w:szCs w:val="20"/>
      <w:lang w:val="uk-UA" w:eastAsia="ru-RU"/>
    </w:rPr>
  </w:style>
  <w:style w:type="paragraph" w:customStyle="1" w:styleId="main">
    <w:name w:val="main"/>
    <w:basedOn w:val="a"/>
    <w:uiPriority w:val="99"/>
    <w:rsid w:val="00E0148C"/>
    <w:pPr>
      <w:spacing w:before="100" w:beforeAutospacing="1" w:after="100" w:afterAutospacing="1" w:line="240" w:lineRule="auto"/>
    </w:pPr>
    <w:rPr>
      <w:rFonts w:ascii="Arial" w:eastAsia="Times New Roman" w:hAnsi="Arial" w:cs="Arial"/>
      <w:color w:val="000000"/>
      <w:sz w:val="20"/>
      <w:szCs w:val="20"/>
      <w:lang w:eastAsia="ru-RU"/>
    </w:rPr>
  </w:style>
  <w:style w:type="paragraph" w:styleId="af0">
    <w:name w:val="Normal (Web)"/>
    <w:basedOn w:val="a"/>
    <w:uiPriority w:val="99"/>
    <w:unhideWhenUsed/>
    <w:rsid w:val="00E0148C"/>
    <w:pPr>
      <w:spacing w:before="100" w:beforeAutospacing="1" w:after="100" w:afterAutospacing="1" w:line="240" w:lineRule="auto"/>
    </w:pPr>
    <w:rPr>
      <w:rFonts w:ascii="Arial" w:eastAsia="Times New Roman" w:hAnsi="Arial" w:cs="Arial"/>
      <w:sz w:val="21"/>
      <w:szCs w:val="21"/>
      <w:lang w:eastAsia="ru-RU"/>
    </w:rPr>
  </w:style>
  <w:style w:type="character" w:styleId="af1">
    <w:name w:val="Strong"/>
    <w:basedOn w:val="a0"/>
    <w:uiPriority w:val="22"/>
    <w:qFormat/>
    <w:rsid w:val="00E0148C"/>
    <w:rPr>
      <w:b/>
      <w:bCs/>
    </w:rPr>
  </w:style>
  <w:style w:type="paragraph" w:styleId="af2">
    <w:name w:val="List Paragraph"/>
    <w:basedOn w:val="a"/>
    <w:uiPriority w:val="34"/>
    <w:qFormat/>
    <w:rsid w:val="00E0148C"/>
    <w:pPr>
      <w:ind w:left="720"/>
      <w:contextualSpacing/>
    </w:pPr>
    <w:rPr>
      <w:rFonts w:eastAsia="Times New Roman"/>
      <w:lang w:val="en-US" w:bidi="en-US"/>
    </w:rPr>
  </w:style>
  <w:style w:type="paragraph" w:customStyle="1" w:styleId="310">
    <w:name w:val="Основной текст с отступом 31"/>
    <w:basedOn w:val="a"/>
    <w:rsid w:val="00E0148C"/>
    <w:pPr>
      <w:spacing w:after="0" w:line="240" w:lineRule="auto"/>
      <w:ind w:left="1413"/>
      <w:jc w:val="both"/>
    </w:pPr>
    <w:rPr>
      <w:rFonts w:ascii="Bookman Old Style" w:eastAsia="Times New Roman" w:hAnsi="Bookman Old Style"/>
      <w:b/>
      <w:i/>
      <w:sz w:val="24"/>
      <w:szCs w:val="20"/>
      <w:lang w:eastAsia="ru-RU"/>
    </w:rPr>
  </w:style>
  <w:style w:type="paragraph" w:styleId="af3">
    <w:name w:val="Title"/>
    <w:basedOn w:val="a"/>
    <w:link w:val="af4"/>
    <w:qFormat/>
    <w:rsid w:val="00E0148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4">
    <w:name w:val="Название Знак"/>
    <w:basedOn w:val="a0"/>
    <w:link w:val="af3"/>
    <w:rsid w:val="00E0148C"/>
    <w:rPr>
      <w:rFonts w:ascii="Times New Roman" w:eastAsia="Times New Roman" w:hAnsi="Times New Roman" w:cs="Times New Roman"/>
      <w:sz w:val="24"/>
      <w:szCs w:val="24"/>
      <w:lang w:eastAsia="ru-RU"/>
    </w:rPr>
  </w:style>
  <w:style w:type="paragraph" w:customStyle="1" w:styleId="StyleZakonu">
    <w:name w:val="StyleZakonu"/>
    <w:basedOn w:val="a"/>
    <w:rsid w:val="00E0148C"/>
    <w:pPr>
      <w:spacing w:after="60" w:line="220" w:lineRule="exact"/>
      <w:ind w:firstLine="284"/>
      <w:jc w:val="both"/>
    </w:pPr>
    <w:rPr>
      <w:rFonts w:ascii="Times New Roman" w:eastAsia="Times New Roman" w:hAnsi="Times New Roman"/>
      <w:sz w:val="20"/>
      <w:szCs w:val="20"/>
      <w:lang w:val="uk-UA" w:eastAsia="ru-RU"/>
    </w:rPr>
  </w:style>
  <w:style w:type="paragraph" w:customStyle="1" w:styleId="StyleProp">
    <w:name w:val="StyleProp"/>
    <w:basedOn w:val="a"/>
    <w:rsid w:val="00E0148C"/>
    <w:pPr>
      <w:spacing w:after="0" w:line="200" w:lineRule="exact"/>
      <w:ind w:firstLine="227"/>
      <w:jc w:val="both"/>
    </w:pPr>
    <w:rPr>
      <w:rFonts w:ascii="Times New Roman" w:eastAsia="Times New Roman" w:hAnsi="Times New Roman"/>
      <w:sz w:val="18"/>
      <w:szCs w:val="20"/>
      <w:lang w:val="uk-UA" w:eastAsia="ru-RU"/>
    </w:rPr>
  </w:style>
  <w:style w:type="paragraph" w:customStyle="1" w:styleId="StyleProp2">
    <w:name w:val="StyleProp2"/>
    <w:basedOn w:val="a"/>
    <w:rsid w:val="00E0148C"/>
    <w:pPr>
      <w:spacing w:after="120" w:line="200" w:lineRule="exact"/>
      <w:ind w:firstLine="227"/>
      <w:jc w:val="both"/>
    </w:pPr>
    <w:rPr>
      <w:rFonts w:ascii="Times New Roman" w:eastAsia="Times New Roman" w:hAnsi="Times New Roman"/>
      <w:sz w:val="18"/>
      <w:szCs w:val="20"/>
      <w:lang w:val="uk-UA" w:eastAsia="ru-RU"/>
    </w:rPr>
  </w:style>
  <w:style w:type="paragraph" w:customStyle="1" w:styleId="11">
    <w:name w:val="Номер страницы1"/>
    <w:basedOn w:val="FR2"/>
    <w:next w:val="af4"/>
    <w:rsid w:val="00E0148C"/>
    <w:pPr>
      <w:widowControl/>
      <w:tabs>
        <w:tab w:val="center" w:pos="4153"/>
        <w:tab w:val="right" w:pos="8306"/>
      </w:tabs>
      <w:adjustRightInd/>
      <w:spacing w:before="0" w:line="240" w:lineRule="auto"/>
    </w:pPr>
    <w:rPr>
      <w:rFonts w:ascii="Times New Roman" w:hAnsi="Times New Roman" w:cs="Times New Roman"/>
      <w:sz w:val="28"/>
      <w:szCs w:val="24"/>
      <w:lang w:val="ru-RU"/>
    </w:rPr>
  </w:style>
  <w:style w:type="character" w:customStyle="1" w:styleId="FontStyle">
    <w:name w:val="Font Style"/>
    <w:rsid w:val="00E0148C"/>
    <w:rPr>
      <w:color w:val="000000"/>
      <w:sz w:val="20"/>
      <w:szCs w:val="20"/>
    </w:rPr>
  </w:style>
  <w:style w:type="paragraph" w:customStyle="1" w:styleId="StyleOstRed">
    <w:name w:val="StyleOstRed"/>
    <w:basedOn w:val="a"/>
    <w:rsid w:val="00E0148C"/>
    <w:pPr>
      <w:spacing w:after="120" w:line="240" w:lineRule="auto"/>
      <w:ind w:firstLine="720"/>
      <w:jc w:val="both"/>
    </w:pPr>
    <w:rPr>
      <w:rFonts w:ascii="Times New Roman" w:eastAsia="Times New Roman" w:hAnsi="Times New Roman"/>
      <w:sz w:val="28"/>
      <w:szCs w:val="20"/>
      <w:lang w:val="uk-UA" w:eastAsia="ru-RU"/>
    </w:rPr>
  </w:style>
  <w:style w:type="character" w:customStyle="1" w:styleId="apple-style-span">
    <w:name w:val="apple-style-span"/>
    <w:basedOn w:val="a0"/>
    <w:rsid w:val="00E0148C"/>
  </w:style>
  <w:style w:type="paragraph" w:customStyle="1" w:styleId="af5">
    <w:name w:val="Розділ"/>
    <w:basedOn w:val="StyleZakonu"/>
    <w:rsid w:val="00E0148C"/>
    <w:pPr>
      <w:spacing w:after="0" w:line="240" w:lineRule="auto"/>
      <w:ind w:firstLine="0"/>
      <w:jc w:val="center"/>
    </w:pPr>
    <w:rPr>
      <w:b/>
      <w:sz w:val="28"/>
      <w:szCs w:val="28"/>
    </w:rPr>
  </w:style>
  <w:style w:type="paragraph" w:customStyle="1" w:styleId="StyleAwt">
    <w:name w:val="StyleAwt"/>
    <w:basedOn w:val="a"/>
    <w:rsid w:val="00E0148C"/>
    <w:pPr>
      <w:spacing w:after="0" w:line="220" w:lineRule="exact"/>
    </w:pPr>
    <w:rPr>
      <w:rFonts w:ascii="Times New Roman" w:eastAsia="Times New Roman" w:hAnsi="Times New Roman"/>
      <w:b/>
      <w:i/>
      <w:sz w:val="18"/>
      <w:szCs w:val="20"/>
      <w:u w:val="single"/>
      <w:lang w:val="uk-UA" w:eastAsia="ru-RU"/>
    </w:rPr>
  </w:style>
  <w:style w:type="table" w:styleId="af6">
    <w:name w:val="Table Grid"/>
    <w:basedOn w:val="a1"/>
    <w:uiPriority w:val="59"/>
    <w:rsid w:val="00E0148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Normal">
    <w:name w:val="StyleNormal"/>
    <w:rsid w:val="00E0148C"/>
    <w:pPr>
      <w:spacing w:after="0" w:line="220" w:lineRule="exact"/>
    </w:pPr>
    <w:rPr>
      <w:rFonts w:ascii="Times New Roman" w:eastAsia="Times New Roman" w:hAnsi="Times New Roman" w:cs="Times New Roman"/>
      <w:sz w:val="20"/>
      <w:szCs w:val="20"/>
      <w:lang w:val="uk-UA" w:eastAsia="ru-RU"/>
    </w:rPr>
  </w:style>
  <w:style w:type="character" w:customStyle="1" w:styleId="apple-converted-space">
    <w:name w:val="apple-converted-space"/>
    <w:basedOn w:val="a0"/>
    <w:rsid w:val="00E0148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7.bin"/><Relationship Id="rId18" Type="http://schemas.openxmlformats.org/officeDocument/2006/relationships/hyperlink" Target="http://search.ligazakon.ua/l_doc2.nsf/link1/ed_2010_12_23/an/5015/T102755.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oleObject" Target="embeddings/oleObject6.bin"/><Relationship Id="rId17" Type="http://schemas.openxmlformats.org/officeDocument/2006/relationships/hyperlink" Target="http://search.ligazakon.ua/l_doc2.nsf/link1/ed_2010_10_19/T020092.html" TargetMode="External"/><Relationship Id="rId2" Type="http://schemas.openxmlformats.org/officeDocument/2006/relationships/styles" Target="styles.xml"/><Relationship Id="rId16" Type="http://schemas.openxmlformats.org/officeDocument/2006/relationships/hyperlink" Target="http://search.ligazakon.ua/l_doc2.nsf/link1/ed_2010_12_23/an/5015/T102755.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5.bin"/><Relationship Id="rId5" Type="http://schemas.openxmlformats.org/officeDocument/2006/relationships/image" Target="media/image1.wmf"/><Relationship Id="rId15" Type="http://schemas.openxmlformats.org/officeDocument/2006/relationships/hyperlink" Target="http://search.ligazakon.ua/l_doc2.nsf/link1/ed_2010_12_23/an/5015/T102755.html" TargetMode="External"/><Relationship Id="rId10" Type="http://schemas.openxmlformats.org/officeDocument/2006/relationships/oleObject" Target="embeddings/oleObject4.bin"/><Relationship Id="rId19" Type="http://schemas.openxmlformats.org/officeDocument/2006/relationships/hyperlink" Target="http://search.ligazakon.ua/l_doc2.nsf/link1/ed_2010_12_23/an/5015/T102755.html" TargetMode="External"/><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23</Pages>
  <Words>7637</Words>
  <Characters>43535</Characters>
  <Application>Microsoft Office Word</Application>
  <DocSecurity>0</DocSecurity>
  <Lines>362</Lines>
  <Paragraphs>102</Paragraphs>
  <ScaleCrop>false</ScaleCrop>
  <Company>Reanimator Extreme Edition</Company>
  <LinksUpToDate>false</LinksUpToDate>
  <CharactersWithSpaces>51070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FoM</dc:creator>
  <cp:keywords/>
  <dc:description/>
  <cp:lastModifiedBy>FoM</cp:lastModifiedBy>
  <cp:revision>3</cp:revision>
  <dcterms:created xsi:type="dcterms:W3CDTF">2012-09-03T19:50:00Z</dcterms:created>
  <dcterms:modified xsi:type="dcterms:W3CDTF">2012-09-05T10:01:00Z</dcterms:modified>
</cp:coreProperties>
</file>